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39" w:rsidRPr="00C77FA9" w:rsidRDefault="009236EE" w:rsidP="003F2362">
      <w:pPr>
        <w:pStyle w:val="Heading2"/>
      </w:pPr>
      <w:r>
        <w:t>P</w:t>
      </w:r>
      <w:r w:rsidR="005E0781" w:rsidRPr="00C77FA9">
        <w:t>osition</w:t>
      </w:r>
    </w:p>
    <w:p w:rsidR="0045486A" w:rsidRDefault="002F3499" w:rsidP="003F2362">
      <w:pPr>
        <w:rPr>
          <w:rStyle w:val="Heading3Char"/>
        </w:rPr>
      </w:pPr>
      <w:r w:rsidRPr="002F3499">
        <w:rPr>
          <w:rStyle w:val="Heading3Char"/>
        </w:rPr>
        <w:t xml:space="preserve">SharePoint User Experience </w:t>
      </w:r>
      <w:r w:rsidR="00564F4B">
        <w:rPr>
          <w:rStyle w:val="Heading3Char"/>
        </w:rPr>
        <w:t xml:space="preserve">(UX) </w:t>
      </w:r>
      <w:r w:rsidRPr="002F3499">
        <w:rPr>
          <w:rStyle w:val="Heading3Char"/>
        </w:rPr>
        <w:t>Design</w:t>
      </w:r>
      <w:r w:rsidR="009727F0">
        <w:rPr>
          <w:rStyle w:val="Heading3Char"/>
        </w:rPr>
        <w:t>er</w:t>
      </w:r>
      <w:r w:rsidRPr="002F3499">
        <w:rPr>
          <w:rStyle w:val="Heading3Char"/>
        </w:rPr>
        <w:t xml:space="preserve"> &amp; Information Architecture</w:t>
      </w:r>
      <w:r w:rsidR="00564F4B">
        <w:rPr>
          <w:rStyle w:val="Heading3Char"/>
        </w:rPr>
        <w:t xml:space="preserve"> (IA)</w:t>
      </w:r>
      <w:r w:rsidRPr="002F3499">
        <w:rPr>
          <w:rStyle w:val="Heading3Char"/>
        </w:rPr>
        <w:t xml:space="preserve"> Consultant</w:t>
      </w:r>
    </w:p>
    <w:p w:rsidR="002F3499" w:rsidRDefault="002F3499" w:rsidP="003F2362"/>
    <w:p w:rsidR="00FF6137" w:rsidRDefault="00FF6137" w:rsidP="003F2362"/>
    <w:p w:rsidR="00D65639" w:rsidRPr="00C77FA9" w:rsidRDefault="009236EE" w:rsidP="003F2362">
      <w:pPr>
        <w:pStyle w:val="Heading2"/>
      </w:pPr>
      <w:r>
        <w:t>S</w:t>
      </w:r>
      <w:r w:rsidR="0045486A" w:rsidRPr="00C77FA9">
        <w:t>ummary</w:t>
      </w:r>
    </w:p>
    <w:p w:rsidR="0045486A" w:rsidRPr="00E611C9" w:rsidRDefault="00751BBF" w:rsidP="003F2362">
      <w:pPr>
        <w:rPr>
          <w:color w:val="000000"/>
        </w:rPr>
      </w:pPr>
      <w:r w:rsidRPr="00E611C9">
        <w:t xml:space="preserve">Possessing a rare blend of both creative and technical abilities, </w:t>
      </w:r>
      <w:r w:rsidR="00082A6C" w:rsidRPr="00E611C9">
        <w:t xml:space="preserve">I am a SharePoint User-Experience (UX) Specialist with a formal background in Graphic Design, </w:t>
      </w:r>
      <w:r w:rsidR="006038C9" w:rsidRPr="00E611C9">
        <w:t>U</w:t>
      </w:r>
      <w:r w:rsidR="00082A6C" w:rsidRPr="00E611C9">
        <w:t>sability, User-Centric Design (UCD), and Information Architecture (IA), helping organizations take ownership of their SharePoint experience through forward thinking, leading-edge techniques</w:t>
      </w:r>
      <w:r w:rsidRPr="00E611C9">
        <w:t>,</w:t>
      </w:r>
      <w:r w:rsidR="00082A6C" w:rsidRPr="00E611C9">
        <w:t xml:space="preserve"> </w:t>
      </w:r>
      <w:r w:rsidRPr="00E611C9">
        <w:t xml:space="preserve">and </w:t>
      </w:r>
      <w:r w:rsidR="002078F4" w:rsidRPr="00E611C9">
        <w:t>best</w:t>
      </w:r>
      <w:r w:rsidRPr="00E611C9">
        <w:t>-</w:t>
      </w:r>
      <w:r w:rsidR="002078F4" w:rsidRPr="00E611C9">
        <w:t>practices</w:t>
      </w:r>
      <w:r w:rsidR="00082A6C" w:rsidRPr="00E611C9">
        <w:t>.</w:t>
      </w:r>
      <w:r w:rsidRPr="00E611C9">
        <w:t xml:space="preserve"> </w:t>
      </w:r>
    </w:p>
    <w:p w:rsidR="0045486A" w:rsidRDefault="0045486A" w:rsidP="003F2362"/>
    <w:p w:rsidR="00FF6137" w:rsidRPr="00057C2C" w:rsidRDefault="00FF6137" w:rsidP="003F2362"/>
    <w:p w:rsidR="008A7B9A" w:rsidRPr="002D1F10" w:rsidRDefault="009236EE" w:rsidP="003F2362">
      <w:pPr>
        <w:pStyle w:val="Heading2"/>
      </w:pPr>
      <w:r>
        <w:t>A</w:t>
      </w:r>
      <w:r w:rsidR="008A7B9A" w:rsidRPr="002D1F10">
        <w:t>pplications</w:t>
      </w:r>
      <w:r w:rsidR="008A7B9A" w:rsidRPr="002D1F10">
        <w:tab/>
      </w:r>
    </w:p>
    <w:p w:rsidR="008A7B9A" w:rsidRPr="008A78D5" w:rsidRDefault="008A7B9A" w:rsidP="003F2362">
      <w:r w:rsidRPr="008A78D5">
        <w:t xml:space="preserve">SharePoint </w:t>
      </w:r>
      <w:r>
        <w:t>2010/2007/2003</w:t>
      </w:r>
      <w:r>
        <w:tab/>
      </w:r>
      <w:r w:rsidRPr="008A78D5">
        <w:t xml:space="preserve">SharePoint Designer </w:t>
      </w:r>
      <w:r>
        <w:tab/>
      </w:r>
      <w:r w:rsidRPr="008A78D5">
        <w:rPr>
          <w:rStyle w:val="TopicHeading"/>
          <w:b w:val="0"/>
          <w:color w:val="auto"/>
        </w:rPr>
        <w:t>Microsoft Visual Studio</w:t>
      </w:r>
      <w:r w:rsidRPr="008A78D5">
        <w:tab/>
      </w:r>
      <w:r>
        <w:t>Microsoft Visio</w:t>
      </w:r>
    </w:p>
    <w:p w:rsidR="008A7B9A" w:rsidRPr="008A78D5" w:rsidRDefault="008A7B9A" w:rsidP="003F2362">
      <w:r w:rsidRPr="008A78D5">
        <w:t>Adobe</w:t>
      </w:r>
      <w:r>
        <w:t xml:space="preserve"> Creative Suite:</w:t>
      </w:r>
      <w:r w:rsidRPr="008A78D5">
        <w:t xml:space="preserve"> Photo</w:t>
      </w:r>
      <w:r>
        <w:t>s</w:t>
      </w:r>
      <w:r w:rsidRPr="008A78D5">
        <w:t>hop</w:t>
      </w:r>
      <w:r>
        <w:t>, Illustrator, Dreamweaver,</w:t>
      </w:r>
      <w:r w:rsidRPr="008A78D5">
        <w:t xml:space="preserve"> </w:t>
      </w:r>
      <w:r>
        <w:t xml:space="preserve">Flash, Acrobat, </w:t>
      </w:r>
      <w:r w:rsidRPr="008A78D5">
        <w:t>InDesign</w:t>
      </w:r>
      <w:r w:rsidRPr="008A78D5">
        <w:tab/>
        <w:t>Quark Xpress</w:t>
      </w:r>
    </w:p>
    <w:p w:rsidR="00E474B2" w:rsidRDefault="00E474B2" w:rsidP="003F2362"/>
    <w:p w:rsidR="00FF6137" w:rsidRDefault="00FF6137" w:rsidP="003F2362"/>
    <w:p w:rsidR="007D7063" w:rsidRPr="002D1F10" w:rsidRDefault="007D7063" w:rsidP="003F2362">
      <w:pPr>
        <w:pStyle w:val="Heading2"/>
      </w:pPr>
      <w:r>
        <w:t>Design Skills</w:t>
      </w:r>
    </w:p>
    <w:p w:rsidR="007D7063" w:rsidRPr="008A78D5" w:rsidRDefault="00FF49F1" w:rsidP="003F2362">
      <w:r>
        <w:t xml:space="preserve">Requirements, </w:t>
      </w:r>
      <w:r w:rsidR="007D7063">
        <w:t xml:space="preserve">Wireframes, </w:t>
      </w:r>
      <w:r w:rsidR="009A034D">
        <w:t xml:space="preserve">UX </w:t>
      </w:r>
      <w:r w:rsidR="007D7063">
        <w:t>Design, IA, Taxonomy</w:t>
      </w:r>
      <w:r w:rsidR="00732441">
        <w:t>, Analysis</w:t>
      </w:r>
      <w:r w:rsidR="00796240">
        <w:t>, Usability, User-Centric Design (UCD)</w:t>
      </w:r>
      <w:r w:rsidR="00836422">
        <w:t>, User-Stories</w:t>
      </w:r>
      <w:r w:rsidR="00B925CF">
        <w:t>, Workflows</w:t>
      </w:r>
    </w:p>
    <w:p w:rsidR="007D7063" w:rsidRDefault="007D7063" w:rsidP="003F2362"/>
    <w:p w:rsidR="007D7063" w:rsidRDefault="007D7063" w:rsidP="003F2362"/>
    <w:p w:rsidR="007D7063" w:rsidRPr="002D1F10" w:rsidRDefault="007D7063" w:rsidP="003F2362">
      <w:pPr>
        <w:pStyle w:val="Heading2"/>
      </w:pPr>
      <w:r>
        <w:t>Development Skills</w:t>
      </w:r>
    </w:p>
    <w:p w:rsidR="007D7063" w:rsidRPr="008A78D5" w:rsidRDefault="007D7063" w:rsidP="003F2362">
      <w:r>
        <w:t xml:space="preserve">XHTML, CSS, JQuery, JavaScript, Master Pages, Page Layouts, </w:t>
      </w:r>
      <w:r w:rsidR="008C1104">
        <w:t xml:space="preserve">Agile/Scrum, </w:t>
      </w:r>
      <w:r>
        <w:t>ASCX User Controls, Social Networking,</w:t>
      </w:r>
      <w:r w:rsidR="00BA6980">
        <w:t xml:space="preserve"> .Net</w:t>
      </w:r>
    </w:p>
    <w:p w:rsidR="008A7B9A" w:rsidRPr="008A78D5" w:rsidRDefault="008A7B9A" w:rsidP="003F2362">
      <w:r w:rsidRPr="008A78D5">
        <w:tab/>
      </w:r>
    </w:p>
    <w:p w:rsidR="00FF6137" w:rsidRDefault="00FF6137" w:rsidP="003F2362"/>
    <w:p w:rsidR="00D65639" w:rsidRPr="00C77FA9" w:rsidRDefault="003370F0" w:rsidP="003F2362">
      <w:pPr>
        <w:pStyle w:val="Heading2"/>
      </w:pPr>
      <w:r>
        <w:t>Experience</w:t>
      </w:r>
    </w:p>
    <w:p w:rsidR="00035C4D" w:rsidRPr="00AE1443" w:rsidRDefault="003D5840" w:rsidP="00AE1443">
      <w:pPr>
        <w:numPr>
          <w:ilvl w:val="0"/>
          <w:numId w:val="2"/>
        </w:numPr>
        <w:ind w:left="450"/>
      </w:pPr>
      <w:r w:rsidRPr="00AE1443">
        <w:t>Fourteen</w:t>
      </w:r>
      <w:r w:rsidR="00ED4000" w:rsidRPr="00AE1443">
        <w:t xml:space="preserve"> </w:t>
      </w:r>
      <w:r w:rsidR="00C243C6" w:rsidRPr="00AE1443">
        <w:t>years of experience</w:t>
      </w:r>
      <w:r w:rsidR="009A4CBA" w:rsidRPr="00AE1443">
        <w:t xml:space="preserve"> in </w:t>
      </w:r>
      <w:r w:rsidR="005C2168" w:rsidRPr="00AE1443">
        <w:t xml:space="preserve">user-interface design and </w:t>
      </w:r>
      <w:r w:rsidR="00C92E38" w:rsidRPr="00AE1443">
        <w:t>i</w:t>
      </w:r>
      <w:r w:rsidR="005C2168" w:rsidRPr="00AE1443">
        <w:t>nformation architecture</w:t>
      </w:r>
      <w:r w:rsidR="006B6386" w:rsidRPr="00AE1443">
        <w:t>.</w:t>
      </w:r>
      <w:r w:rsidR="00C243C6" w:rsidRPr="00AE1443">
        <w:t xml:space="preserve"> </w:t>
      </w:r>
    </w:p>
    <w:p w:rsidR="00ED4000" w:rsidRPr="00AE1443" w:rsidRDefault="00ED4000" w:rsidP="00AE1443">
      <w:pPr>
        <w:numPr>
          <w:ilvl w:val="0"/>
          <w:numId w:val="2"/>
        </w:numPr>
        <w:ind w:left="450"/>
      </w:pPr>
      <w:r w:rsidRPr="00AE1443">
        <w:t xml:space="preserve">Six </w:t>
      </w:r>
      <w:r w:rsidR="00F91515" w:rsidRPr="00AE1443">
        <w:t>y</w:t>
      </w:r>
      <w:r w:rsidRPr="00AE1443">
        <w:t>ears of experience d</w:t>
      </w:r>
      <w:r w:rsidR="007728CD" w:rsidRPr="00AE1443">
        <w:t>esign</w:t>
      </w:r>
      <w:r w:rsidRPr="00AE1443">
        <w:t>ing</w:t>
      </w:r>
      <w:r w:rsidR="007728CD" w:rsidRPr="00AE1443">
        <w:t xml:space="preserve"> </w:t>
      </w:r>
      <w:r w:rsidRPr="00AE1443">
        <w:t xml:space="preserve">for </w:t>
      </w:r>
      <w:r w:rsidR="007728CD" w:rsidRPr="00AE1443">
        <w:t xml:space="preserve">SharePoint </w:t>
      </w:r>
      <w:r w:rsidRPr="00AE1443">
        <w:t>2010, 2007 &amp; 2003</w:t>
      </w:r>
      <w:r w:rsidR="000643B3" w:rsidRPr="00AE1443">
        <w:t xml:space="preserve"> Platforms</w:t>
      </w:r>
      <w:r w:rsidR="00693FB6" w:rsidRPr="00AE1443">
        <w:t>.</w:t>
      </w:r>
    </w:p>
    <w:p w:rsidR="003F6726" w:rsidRPr="00AE1443" w:rsidRDefault="003F6726" w:rsidP="00AE1443">
      <w:pPr>
        <w:numPr>
          <w:ilvl w:val="0"/>
          <w:numId w:val="2"/>
        </w:numPr>
        <w:ind w:left="450"/>
      </w:pPr>
      <w:r w:rsidRPr="00AE1443">
        <w:t>Three years of experience delivering projects through Agile</w:t>
      </w:r>
      <w:r w:rsidR="003406CA" w:rsidRPr="00AE1443">
        <w:t>/Scrum</w:t>
      </w:r>
      <w:r w:rsidRPr="00AE1443">
        <w:t xml:space="preserve"> methodologies and practices</w:t>
      </w:r>
    </w:p>
    <w:p w:rsidR="00E50958" w:rsidRPr="00AE1443" w:rsidRDefault="00E50958" w:rsidP="00AE1443">
      <w:pPr>
        <w:numPr>
          <w:ilvl w:val="0"/>
          <w:numId w:val="2"/>
        </w:numPr>
        <w:ind w:left="450"/>
      </w:pPr>
      <w:r w:rsidRPr="00AE1443">
        <w:t>Scrum Master experience leading teams</w:t>
      </w:r>
      <w:r w:rsidR="00AA1A55" w:rsidRPr="00AE1443">
        <w:t xml:space="preserve"> in delivering high-value, feature-rich</w:t>
      </w:r>
      <w:r w:rsidR="00B01D91" w:rsidRPr="00AE1443">
        <w:t xml:space="preserve"> applications</w:t>
      </w:r>
      <w:r w:rsidR="00AA1A55" w:rsidRPr="00AE1443">
        <w:t xml:space="preserve"> </w:t>
      </w:r>
    </w:p>
    <w:p w:rsidR="001E0E0F" w:rsidRPr="00AE1443" w:rsidRDefault="001E0E0F" w:rsidP="00AE1443">
      <w:pPr>
        <w:numPr>
          <w:ilvl w:val="0"/>
          <w:numId w:val="2"/>
        </w:numPr>
        <w:ind w:left="450"/>
      </w:pPr>
      <w:r w:rsidRPr="00AE1443">
        <w:t xml:space="preserve">Engage throughout all phases of project implementation including concept development, scope-of-work requirements, functionality, prototyping, testing, and evaluation. </w:t>
      </w:r>
    </w:p>
    <w:p w:rsidR="00F8104E" w:rsidRPr="00AE1443" w:rsidRDefault="003822E5" w:rsidP="00AE1443">
      <w:pPr>
        <w:numPr>
          <w:ilvl w:val="0"/>
          <w:numId w:val="2"/>
        </w:numPr>
        <w:ind w:left="450"/>
      </w:pPr>
      <w:r w:rsidRPr="00AE1443">
        <w:t>M</w:t>
      </w:r>
      <w:r w:rsidR="00F8104E" w:rsidRPr="00AE1443">
        <w:t>anaged multidisciplinary teams including developers, application architects, system administrators, designers, and copywriters in the implementation of feature-rich, enterprise applications.</w:t>
      </w:r>
    </w:p>
    <w:p w:rsidR="00A7232D" w:rsidRPr="00AE1443" w:rsidRDefault="00A7232D" w:rsidP="00AE1443">
      <w:pPr>
        <w:numPr>
          <w:ilvl w:val="0"/>
          <w:numId w:val="2"/>
        </w:numPr>
        <w:ind w:left="450"/>
      </w:pPr>
      <w:r w:rsidRPr="00AE1443">
        <w:t>Analyze and foresee how users are likely to use an interface design and test user behavior in practical application.</w:t>
      </w:r>
    </w:p>
    <w:p w:rsidR="008B51E2" w:rsidRPr="00AE1443" w:rsidRDefault="008B51E2" w:rsidP="00AE1443">
      <w:pPr>
        <w:numPr>
          <w:ilvl w:val="0"/>
          <w:numId w:val="2"/>
        </w:numPr>
        <w:ind w:left="450"/>
      </w:pPr>
      <w:r w:rsidRPr="00AE1443">
        <w:t>Organize and design shared information environments such as web sites, intranets, online communities and software to support usability.</w:t>
      </w:r>
      <w:bookmarkStart w:id="0" w:name="_GoBack"/>
    </w:p>
    <w:bookmarkEnd w:id="0"/>
    <w:p w:rsidR="00722B94" w:rsidRPr="00AE1443" w:rsidRDefault="00643418" w:rsidP="00AE1443">
      <w:pPr>
        <w:numPr>
          <w:ilvl w:val="0"/>
          <w:numId w:val="2"/>
        </w:numPr>
        <w:ind w:left="450"/>
      </w:pPr>
      <w:r w:rsidRPr="00AE1443">
        <w:t xml:space="preserve">Apply design &amp; IA principles </w:t>
      </w:r>
      <w:r w:rsidR="00722B94" w:rsidRPr="00AE1443">
        <w:t xml:space="preserve">to web-based applications that maintain standards compliance and best practices. </w:t>
      </w:r>
    </w:p>
    <w:p w:rsidR="0063544A" w:rsidRPr="00AE1443" w:rsidRDefault="00076CF7" w:rsidP="00AE1443">
      <w:pPr>
        <w:numPr>
          <w:ilvl w:val="0"/>
          <w:numId w:val="2"/>
        </w:numPr>
        <w:ind w:left="450"/>
      </w:pPr>
      <w:r w:rsidRPr="00AE1443">
        <w:t>Leverag</w:t>
      </w:r>
      <w:r w:rsidR="00B65F7A" w:rsidRPr="00AE1443">
        <w:t>e</w:t>
      </w:r>
      <w:r w:rsidRPr="00AE1443">
        <w:t xml:space="preserve"> SharePoint’s Managed Metadata, Term-Store, and Content Type Hub</w:t>
      </w:r>
      <w:r w:rsidR="006C23A6" w:rsidRPr="00AE1443">
        <w:t xml:space="preserve"> to d</w:t>
      </w:r>
      <w:r w:rsidR="008B51E2" w:rsidRPr="00AE1443">
        <w:t xml:space="preserve">evelop </w:t>
      </w:r>
      <w:r w:rsidRPr="00AE1443">
        <w:t xml:space="preserve">enterprise </w:t>
      </w:r>
      <w:r w:rsidR="008B51E2" w:rsidRPr="00AE1443">
        <w:t xml:space="preserve">taxonomies </w:t>
      </w:r>
    </w:p>
    <w:p w:rsidR="008B51E2" w:rsidRPr="00AE1443" w:rsidRDefault="0063544A" w:rsidP="00AE1443">
      <w:pPr>
        <w:numPr>
          <w:ilvl w:val="0"/>
          <w:numId w:val="2"/>
        </w:numPr>
        <w:ind w:left="450"/>
      </w:pPr>
      <w:r w:rsidRPr="00AE1443">
        <w:t>IA d</w:t>
      </w:r>
      <w:r w:rsidR="008B51E2" w:rsidRPr="00AE1443">
        <w:t xml:space="preserve">eliverables </w:t>
      </w:r>
      <w:r w:rsidR="00CE52D4" w:rsidRPr="00AE1443">
        <w:t>include</w:t>
      </w:r>
      <w:r w:rsidR="008B51E2" w:rsidRPr="00AE1443">
        <w:t xml:space="preserve"> site maps, flow diagrams and screen-level design prototypes to represent the structure of a Web site or interactive application. </w:t>
      </w:r>
    </w:p>
    <w:p w:rsidR="00076CF7" w:rsidRPr="00AE1443" w:rsidRDefault="00076CF7" w:rsidP="00AE1443">
      <w:pPr>
        <w:numPr>
          <w:ilvl w:val="0"/>
          <w:numId w:val="2"/>
        </w:numPr>
        <w:ind w:left="450"/>
      </w:pPr>
      <w:r w:rsidRPr="00AE1443">
        <w:t>Complete working knowledge of SharePoint Content Type structure.</w:t>
      </w:r>
    </w:p>
    <w:p w:rsidR="00E42573" w:rsidRPr="00AE1443" w:rsidRDefault="00E42573" w:rsidP="00AE1443">
      <w:pPr>
        <w:numPr>
          <w:ilvl w:val="0"/>
          <w:numId w:val="2"/>
        </w:numPr>
        <w:ind w:left="450"/>
      </w:pPr>
      <w:r w:rsidRPr="00AE1443">
        <w:t>Carefully consider the context of usage to create user interfaces that meet user needs and expectations.</w:t>
      </w:r>
    </w:p>
    <w:p w:rsidR="009D7E05" w:rsidRPr="00AE1443" w:rsidRDefault="009D7E05" w:rsidP="00AE1443">
      <w:pPr>
        <w:numPr>
          <w:ilvl w:val="0"/>
          <w:numId w:val="2"/>
        </w:numPr>
        <w:ind w:left="450"/>
      </w:pPr>
      <w:r w:rsidRPr="00AE1443">
        <w:t>Apply user-centered design principles to information architecture around the needs and capabilities of the intended user audience while maintaining internal consistencies and logic.</w:t>
      </w:r>
    </w:p>
    <w:p w:rsidR="009D7E05" w:rsidRPr="00AE1443" w:rsidRDefault="009D7E05" w:rsidP="00AE1443">
      <w:pPr>
        <w:numPr>
          <w:ilvl w:val="0"/>
          <w:numId w:val="2"/>
        </w:numPr>
        <w:ind w:left="450"/>
      </w:pPr>
      <w:r w:rsidRPr="00AE1443">
        <w:t>Optimize the user interface around how people can, want, and need to work.</w:t>
      </w:r>
    </w:p>
    <w:p w:rsidR="007A082A" w:rsidRPr="00AE1443" w:rsidRDefault="007A082A" w:rsidP="00AE1443">
      <w:pPr>
        <w:numPr>
          <w:ilvl w:val="0"/>
          <w:numId w:val="2"/>
        </w:numPr>
        <w:ind w:left="450"/>
      </w:pPr>
      <w:r w:rsidRPr="00AE1443">
        <w:t xml:space="preserve">Public-facing </w:t>
      </w:r>
      <w:r w:rsidR="00851CB9" w:rsidRPr="00AE1443">
        <w:t xml:space="preserve">SharePoint </w:t>
      </w:r>
      <w:r w:rsidRPr="00AE1443">
        <w:t xml:space="preserve">Internet </w:t>
      </w:r>
      <w:r w:rsidR="00851CB9" w:rsidRPr="00AE1443">
        <w:t xml:space="preserve">s, Secure Intranets, and </w:t>
      </w:r>
      <w:r w:rsidR="006A0592" w:rsidRPr="00AE1443">
        <w:t>E</w:t>
      </w:r>
      <w:r w:rsidR="00851CB9" w:rsidRPr="00AE1443">
        <w:t>xtranets</w:t>
      </w:r>
      <w:r w:rsidR="00693FB6" w:rsidRPr="00AE1443">
        <w:t>.</w:t>
      </w:r>
    </w:p>
    <w:p w:rsidR="007728CD" w:rsidRPr="00AE1443" w:rsidRDefault="00F26DD8" w:rsidP="00AE1443">
      <w:pPr>
        <w:numPr>
          <w:ilvl w:val="0"/>
          <w:numId w:val="2"/>
        </w:numPr>
        <w:ind w:left="450"/>
      </w:pPr>
      <w:r w:rsidRPr="00AE1443">
        <w:t>C</w:t>
      </w:r>
      <w:r w:rsidR="007728CD" w:rsidRPr="00AE1443">
        <w:t xml:space="preserve">ustomize </w:t>
      </w:r>
      <w:r w:rsidRPr="00AE1443">
        <w:t>the SharePoint</w:t>
      </w:r>
      <w:r w:rsidR="007728CD" w:rsidRPr="00AE1443">
        <w:t xml:space="preserve"> </w:t>
      </w:r>
      <w:r w:rsidRPr="00AE1443">
        <w:t>Experience through M</w:t>
      </w:r>
      <w:r w:rsidR="007728CD" w:rsidRPr="00AE1443">
        <w:t xml:space="preserve">aster </w:t>
      </w:r>
      <w:r w:rsidRPr="00AE1443">
        <w:t>P</w:t>
      </w:r>
      <w:r w:rsidR="007728CD" w:rsidRPr="00AE1443">
        <w:t xml:space="preserve">ages, </w:t>
      </w:r>
      <w:r w:rsidRPr="00AE1443">
        <w:t>P</w:t>
      </w:r>
      <w:r w:rsidR="007728CD" w:rsidRPr="00AE1443">
        <w:t xml:space="preserve">age </w:t>
      </w:r>
      <w:r w:rsidRPr="00AE1443">
        <w:t>L</w:t>
      </w:r>
      <w:r w:rsidR="007728CD" w:rsidRPr="00AE1443">
        <w:t xml:space="preserve">ayouts, </w:t>
      </w:r>
      <w:r w:rsidRPr="00AE1443">
        <w:t xml:space="preserve">CSS, JQuery, JavaScript, &amp; </w:t>
      </w:r>
      <w:r w:rsidR="007728CD" w:rsidRPr="00AE1443">
        <w:t>themes</w:t>
      </w:r>
      <w:r w:rsidR="00693FB6" w:rsidRPr="00AE1443">
        <w:t>.</w:t>
      </w:r>
      <w:r w:rsidRPr="00AE1443">
        <w:t xml:space="preserve"> </w:t>
      </w:r>
    </w:p>
    <w:p w:rsidR="00FD394D" w:rsidRPr="00AE1443" w:rsidRDefault="00111BAC" w:rsidP="00AE1443">
      <w:pPr>
        <w:numPr>
          <w:ilvl w:val="0"/>
          <w:numId w:val="2"/>
        </w:numPr>
        <w:ind w:left="450"/>
      </w:pPr>
      <w:r w:rsidRPr="00AE1443">
        <w:t>Web Content Management (WCM)</w:t>
      </w:r>
    </w:p>
    <w:p w:rsidR="00FD394D" w:rsidRPr="00AE1443" w:rsidRDefault="00FD394D" w:rsidP="00AE1443">
      <w:pPr>
        <w:numPr>
          <w:ilvl w:val="0"/>
          <w:numId w:val="2"/>
        </w:numPr>
        <w:ind w:left="450"/>
      </w:pPr>
      <w:r w:rsidRPr="00AE1443">
        <w:t xml:space="preserve">Enterprise Content Management (ECM) </w:t>
      </w:r>
    </w:p>
    <w:p w:rsidR="00FD394D" w:rsidRPr="00AE1443" w:rsidRDefault="00FD394D" w:rsidP="00AE1443">
      <w:pPr>
        <w:numPr>
          <w:ilvl w:val="0"/>
          <w:numId w:val="2"/>
        </w:numPr>
        <w:ind w:left="450"/>
      </w:pPr>
      <w:r w:rsidRPr="00AE1443">
        <w:t>Records Management (RM) and Retention</w:t>
      </w:r>
    </w:p>
    <w:p w:rsidR="006B0E82" w:rsidRDefault="006B0E82" w:rsidP="003F2362"/>
    <w:p w:rsidR="006B0E82" w:rsidRDefault="006B0E82" w:rsidP="003F2362"/>
    <w:p w:rsidR="006B0E82" w:rsidRDefault="006B0E82" w:rsidP="003F2362">
      <w:pPr>
        <w:pStyle w:val="Heading2"/>
      </w:pPr>
      <w:r>
        <w:t>S</w:t>
      </w:r>
      <w:r w:rsidRPr="00C77FA9">
        <w:t>hare</w:t>
      </w:r>
      <w:r>
        <w:t>P</w:t>
      </w:r>
      <w:r w:rsidRPr="00C77FA9">
        <w:t>oint</w:t>
      </w:r>
      <w:r>
        <w:t xml:space="preserve"> Client</w:t>
      </w:r>
      <w:r w:rsidRPr="00C77FA9">
        <w:t xml:space="preserve"> </w:t>
      </w:r>
      <w:r>
        <w:t>H</w:t>
      </w:r>
      <w:r w:rsidRPr="00C77FA9">
        <w:t>istory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220485" w:rsidRPr="00220485" w:rsidTr="00220485">
        <w:tc>
          <w:tcPr>
            <w:tcW w:w="3432" w:type="dxa"/>
            <w:shd w:val="clear" w:color="auto" w:fill="auto"/>
          </w:tcPr>
          <w:p w:rsidR="006B0E82" w:rsidRPr="00220485" w:rsidRDefault="006B0E82" w:rsidP="00220485">
            <w:pPr>
              <w:tabs>
                <w:tab w:val="left" w:pos="2304"/>
                <w:tab w:val="left" w:pos="5184"/>
              </w:tabs>
            </w:pPr>
            <w:r w:rsidRPr="00220485">
              <w:t>AT&amp;T</w:t>
            </w:r>
          </w:p>
          <w:p w:rsidR="006B0E82" w:rsidRPr="00220485" w:rsidRDefault="006B0E82" w:rsidP="00220485">
            <w:pPr>
              <w:tabs>
                <w:tab w:val="left" w:pos="2304"/>
                <w:tab w:val="left" w:pos="5184"/>
              </w:tabs>
            </w:pPr>
            <w:r w:rsidRPr="00220485">
              <w:t>Buchanan Street Partners</w:t>
            </w:r>
          </w:p>
          <w:p w:rsidR="006B0E82" w:rsidRPr="00220485" w:rsidRDefault="006B0E82" w:rsidP="00220485">
            <w:pPr>
              <w:tabs>
                <w:tab w:val="left" w:pos="2304"/>
                <w:tab w:val="left" w:pos="5184"/>
              </w:tabs>
            </w:pPr>
            <w:r w:rsidRPr="00220485">
              <w:t>CDI</w:t>
            </w:r>
          </w:p>
          <w:p w:rsidR="006B0E82" w:rsidRPr="00220485" w:rsidRDefault="00C35790" w:rsidP="00220485">
            <w:pPr>
              <w:tabs>
                <w:tab w:val="left" w:pos="2304"/>
                <w:tab w:val="left" w:pos="5184"/>
              </w:tabs>
            </w:pPr>
            <w:r w:rsidRPr="00220485">
              <w:t>Children’s</w:t>
            </w:r>
            <w:r w:rsidR="006B0E82" w:rsidRPr="00220485">
              <w:t xml:space="preserve"> Miracle Network Hospitals</w:t>
            </w:r>
          </w:p>
          <w:p w:rsidR="006B0E82" w:rsidRPr="00220485" w:rsidRDefault="006B0E82" w:rsidP="00220485">
            <w:pPr>
              <w:tabs>
                <w:tab w:val="left" w:pos="2304"/>
                <w:tab w:val="left" w:pos="5184"/>
              </w:tabs>
            </w:pPr>
            <w:r w:rsidRPr="00220485">
              <w:t>ClearVision Optical</w:t>
            </w:r>
          </w:p>
          <w:p w:rsidR="006B0E82" w:rsidRPr="00220485" w:rsidRDefault="006B0E82" w:rsidP="00220485">
            <w:pPr>
              <w:tabs>
                <w:tab w:val="left" w:pos="2304"/>
                <w:tab w:val="left" w:pos="5184"/>
              </w:tabs>
            </w:pPr>
            <w:r w:rsidRPr="00220485">
              <w:t>Comporium Communications</w:t>
            </w:r>
          </w:p>
          <w:p w:rsidR="006B0E82" w:rsidRPr="00220485" w:rsidRDefault="006B0E82" w:rsidP="00220485">
            <w:pPr>
              <w:tabs>
                <w:tab w:val="left" w:pos="2304"/>
                <w:tab w:val="left" w:pos="5184"/>
              </w:tabs>
            </w:pPr>
            <w:r w:rsidRPr="00220485">
              <w:t>Credit Suisse Securities</w:t>
            </w:r>
          </w:p>
          <w:p w:rsidR="006B0E82" w:rsidRPr="00220485" w:rsidRDefault="006B0E82" w:rsidP="00220485">
            <w:pPr>
              <w:tabs>
                <w:tab w:val="left" w:pos="2304"/>
                <w:tab w:val="left" w:pos="5184"/>
              </w:tabs>
            </w:pPr>
            <w:r w:rsidRPr="00220485">
              <w:t>CSL Group</w:t>
            </w:r>
          </w:p>
          <w:p w:rsidR="006B0E82" w:rsidRPr="00220485" w:rsidRDefault="006B0E82" w:rsidP="00220485">
            <w:pPr>
              <w:tabs>
                <w:tab w:val="left" w:pos="2304"/>
                <w:tab w:val="left" w:pos="5184"/>
              </w:tabs>
            </w:pPr>
            <w:r w:rsidRPr="00220485">
              <w:t>Cutwater Asset Management</w:t>
            </w:r>
          </w:p>
          <w:p w:rsidR="006B0E82" w:rsidRPr="00220485" w:rsidRDefault="006B0E82" w:rsidP="00220485">
            <w:pPr>
              <w:tabs>
                <w:tab w:val="left" w:pos="2304"/>
                <w:tab w:val="left" w:pos="5184"/>
              </w:tabs>
            </w:pPr>
            <w:r w:rsidRPr="00220485">
              <w:t>Depository Trust &amp; Clearing Corporation (DTCC)</w:t>
            </w:r>
          </w:p>
          <w:p w:rsidR="006B0E82" w:rsidRPr="00220485" w:rsidRDefault="006B0E82" w:rsidP="00220485">
            <w:pPr>
              <w:tabs>
                <w:tab w:val="left" w:pos="2304"/>
                <w:tab w:val="left" w:pos="5184"/>
              </w:tabs>
            </w:pPr>
            <w:r w:rsidRPr="00220485">
              <w:t>Dunn &amp; Bradstreet</w:t>
            </w:r>
          </w:p>
          <w:p w:rsidR="006B0E82" w:rsidRPr="00220485" w:rsidRDefault="006B0E82" w:rsidP="00220485">
            <w:pPr>
              <w:tabs>
                <w:tab w:val="left" w:pos="2304"/>
                <w:tab w:val="left" w:pos="5184"/>
              </w:tabs>
            </w:pPr>
            <w:r w:rsidRPr="00220485">
              <w:t>Eisai</w:t>
            </w:r>
          </w:p>
          <w:p w:rsidR="006B0E82" w:rsidRPr="00220485" w:rsidRDefault="006B0E82" w:rsidP="00220485">
            <w:pPr>
              <w:tabs>
                <w:tab w:val="left" w:pos="2304"/>
                <w:tab w:val="left" w:pos="5184"/>
              </w:tabs>
            </w:pPr>
            <w:r w:rsidRPr="00220485">
              <w:t>Endurance Reinsurance</w:t>
            </w:r>
          </w:p>
          <w:p w:rsidR="006B0E82" w:rsidRPr="00220485" w:rsidRDefault="006B0E82" w:rsidP="00220485">
            <w:pPr>
              <w:tabs>
                <w:tab w:val="left" w:pos="2304"/>
                <w:tab w:val="left" w:pos="5184"/>
              </w:tabs>
            </w:pPr>
            <w:r w:rsidRPr="00220485">
              <w:t>Erickson Living</w:t>
            </w:r>
          </w:p>
          <w:p w:rsidR="006B0E82" w:rsidRPr="00220485" w:rsidRDefault="006B0E82" w:rsidP="00220485">
            <w:pPr>
              <w:tabs>
                <w:tab w:val="left" w:pos="2304"/>
                <w:tab w:val="left" w:pos="5184"/>
              </w:tabs>
            </w:pPr>
            <w:r w:rsidRPr="00220485">
              <w:t>The Federal Reserve</w:t>
            </w:r>
          </w:p>
        </w:tc>
        <w:tc>
          <w:tcPr>
            <w:tcW w:w="3432" w:type="dxa"/>
            <w:shd w:val="clear" w:color="auto" w:fill="auto"/>
          </w:tcPr>
          <w:p w:rsidR="00C35790" w:rsidRPr="00220485" w:rsidRDefault="00C35790" w:rsidP="00220485">
            <w:pPr>
              <w:tabs>
                <w:tab w:val="left" w:pos="2304"/>
                <w:tab w:val="left" w:pos="5184"/>
              </w:tabs>
            </w:pPr>
            <w:r w:rsidRPr="00220485">
              <w:t xml:space="preserve">GroupM </w:t>
            </w:r>
          </w:p>
          <w:p w:rsidR="006B0E82" w:rsidRPr="00220485" w:rsidRDefault="006B0E82" w:rsidP="00220485">
            <w:pPr>
              <w:tabs>
                <w:tab w:val="left" w:pos="2304"/>
                <w:tab w:val="left" w:pos="5184"/>
              </w:tabs>
            </w:pPr>
            <w:r w:rsidRPr="00220485">
              <w:t>Girl Scouts USA</w:t>
            </w:r>
          </w:p>
          <w:p w:rsidR="006B0E82" w:rsidRPr="00220485" w:rsidRDefault="006B0E82" w:rsidP="00220485">
            <w:pPr>
              <w:tabs>
                <w:tab w:val="left" w:pos="2304"/>
                <w:tab w:val="left" w:pos="5184"/>
              </w:tabs>
            </w:pPr>
            <w:r w:rsidRPr="00220485">
              <w:t>Hadassah</w:t>
            </w:r>
          </w:p>
          <w:p w:rsidR="006B0E82" w:rsidRPr="00220485" w:rsidRDefault="006B0E82" w:rsidP="00220485">
            <w:pPr>
              <w:tabs>
                <w:tab w:val="left" w:pos="2304"/>
                <w:tab w:val="left" w:pos="5184"/>
              </w:tabs>
            </w:pPr>
            <w:r w:rsidRPr="00220485">
              <w:t>Howrey LLP</w:t>
            </w:r>
          </w:p>
          <w:p w:rsidR="006B0E82" w:rsidRPr="00220485" w:rsidRDefault="006B0E82" w:rsidP="00220485">
            <w:pPr>
              <w:tabs>
                <w:tab w:val="left" w:pos="2304"/>
                <w:tab w:val="left" w:pos="5184"/>
              </w:tabs>
            </w:pPr>
            <w:r w:rsidRPr="00220485">
              <w:t>International Monetary Fund (IMF)</w:t>
            </w:r>
          </w:p>
          <w:p w:rsidR="006B0E82" w:rsidRPr="00220485" w:rsidRDefault="006B0E82" w:rsidP="00220485">
            <w:pPr>
              <w:tabs>
                <w:tab w:val="left" w:pos="2304"/>
                <w:tab w:val="left" w:pos="5184"/>
              </w:tabs>
            </w:pPr>
            <w:r w:rsidRPr="00220485">
              <w:t>Jeffries</w:t>
            </w:r>
          </w:p>
          <w:p w:rsidR="006B0E82" w:rsidRPr="00220485" w:rsidRDefault="006B0E82" w:rsidP="00220485">
            <w:pPr>
              <w:tabs>
                <w:tab w:val="left" w:pos="2304"/>
                <w:tab w:val="left" w:pos="5184"/>
              </w:tabs>
            </w:pPr>
            <w:r w:rsidRPr="00220485">
              <w:t xml:space="preserve">J. Walter Thompson Advertising Agency </w:t>
            </w:r>
          </w:p>
          <w:p w:rsidR="006B0E82" w:rsidRPr="00220485" w:rsidRDefault="006B0E82" w:rsidP="00220485">
            <w:pPr>
              <w:tabs>
                <w:tab w:val="left" w:pos="2304"/>
                <w:tab w:val="left" w:pos="5184"/>
              </w:tabs>
            </w:pPr>
            <w:r w:rsidRPr="00220485">
              <w:t>Kingsborough College</w:t>
            </w:r>
          </w:p>
          <w:p w:rsidR="006B0E82" w:rsidRPr="00220485" w:rsidRDefault="006B0E82" w:rsidP="00220485">
            <w:pPr>
              <w:tabs>
                <w:tab w:val="left" w:pos="2304"/>
                <w:tab w:val="left" w:pos="5184"/>
              </w:tabs>
            </w:pPr>
            <w:r w:rsidRPr="00220485">
              <w:t>Kraft Kennedy</w:t>
            </w:r>
          </w:p>
          <w:p w:rsidR="006B0E82" w:rsidRPr="00220485" w:rsidRDefault="006B0E82" w:rsidP="00220485">
            <w:pPr>
              <w:tabs>
                <w:tab w:val="left" w:pos="2304"/>
                <w:tab w:val="left" w:pos="5184"/>
              </w:tabs>
            </w:pPr>
            <w:r w:rsidRPr="00220485">
              <w:t>MassMutual</w:t>
            </w:r>
          </w:p>
          <w:p w:rsidR="006B0E82" w:rsidRPr="00220485" w:rsidRDefault="006B0E82" w:rsidP="00220485">
            <w:pPr>
              <w:tabs>
                <w:tab w:val="left" w:pos="2304"/>
                <w:tab w:val="left" w:pos="5184"/>
              </w:tabs>
            </w:pPr>
            <w:r w:rsidRPr="00220485">
              <w:t>MBIA</w:t>
            </w:r>
          </w:p>
          <w:p w:rsidR="006B0E82" w:rsidRPr="00220485" w:rsidRDefault="006B0E82" w:rsidP="00220485">
            <w:pPr>
              <w:tabs>
                <w:tab w:val="left" w:pos="2304"/>
                <w:tab w:val="left" w:pos="5184"/>
              </w:tabs>
            </w:pPr>
            <w:r w:rsidRPr="00220485">
              <w:t>MediaCom</w:t>
            </w:r>
          </w:p>
          <w:p w:rsidR="006B0E82" w:rsidRPr="00220485" w:rsidRDefault="006B0E82" w:rsidP="00220485">
            <w:pPr>
              <w:tabs>
                <w:tab w:val="left" w:pos="2304"/>
                <w:tab w:val="left" w:pos="5184"/>
              </w:tabs>
            </w:pPr>
            <w:r w:rsidRPr="00220485">
              <w:t>MediaEdge CIA</w:t>
            </w:r>
          </w:p>
          <w:p w:rsidR="006B0E82" w:rsidRPr="00220485" w:rsidRDefault="006B0E82" w:rsidP="00220485">
            <w:pPr>
              <w:tabs>
                <w:tab w:val="left" w:pos="2304"/>
                <w:tab w:val="left" w:pos="5184"/>
              </w:tabs>
            </w:pPr>
            <w:r w:rsidRPr="00220485">
              <w:t>Memorial Sloan Kettering</w:t>
            </w:r>
          </w:p>
          <w:p w:rsidR="006B0E82" w:rsidRPr="00220485" w:rsidRDefault="006B0E82" w:rsidP="00220485">
            <w:pPr>
              <w:tabs>
                <w:tab w:val="left" w:pos="2304"/>
                <w:tab w:val="left" w:pos="5184"/>
              </w:tabs>
            </w:pPr>
            <w:r w:rsidRPr="00220485">
              <w:t>Merck</w:t>
            </w:r>
          </w:p>
          <w:p w:rsidR="006B0E82" w:rsidRPr="00220485" w:rsidRDefault="006B0E82" w:rsidP="00220485">
            <w:pPr>
              <w:tabs>
                <w:tab w:val="left" w:pos="2304"/>
                <w:tab w:val="left" w:pos="5184"/>
              </w:tabs>
            </w:pPr>
            <w:r w:rsidRPr="00220485">
              <w:t>Microsoft</w:t>
            </w:r>
          </w:p>
        </w:tc>
        <w:tc>
          <w:tcPr>
            <w:tcW w:w="3432" w:type="dxa"/>
            <w:shd w:val="clear" w:color="auto" w:fill="auto"/>
          </w:tcPr>
          <w:p w:rsidR="006B0E82" w:rsidRPr="00220485" w:rsidRDefault="00C35790" w:rsidP="00220485">
            <w:pPr>
              <w:tabs>
                <w:tab w:val="left" w:pos="2304"/>
                <w:tab w:val="left" w:pos="5184"/>
              </w:tabs>
            </w:pPr>
            <w:r w:rsidRPr="00220485">
              <w:t xml:space="preserve">New York City Department of Health </w:t>
            </w:r>
            <w:r w:rsidR="006B0E82" w:rsidRPr="00220485">
              <w:t>News America</w:t>
            </w:r>
          </w:p>
          <w:p w:rsidR="006B0E82" w:rsidRPr="00220485" w:rsidRDefault="006B0E82" w:rsidP="00220485">
            <w:pPr>
              <w:tabs>
                <w:tab w:val="left" w:pos="2304"/>
                <w:tab w:val="left" w:pos="5184"/>
              </w:tabs>
            </w:pPr>
            <w:r w:rsidRPr="00220485">
              <w:t>Nordstrom</w:t>
            </w:r>
          </w:p>
          <w:p w:rsidR="006B0E82" w:rsidRPr="00220485" w:rsidRDefault="006B0E82" w:rsidP="00220485">
            <w:pPr>
              <w:tabs>
                <w:tab w:val="left" w:pos="2304"/>
                <w:tab w:val="left" w:pos="5184"/>
              </w:tabs>
            </w:pPr>
            <w:r w:rsidRPr="00220485">
              <w:t>NYU Law School</w:t>
            </w:r>
          </w:p>
          <w:p w:rsidR="006B0E82" w:rsidRPr="00220485" w:rsidRDefault="006B0E82" w:rsidP="00220485">
            <w:pPr>
              <w:tabs>
                <w:tab w:val="left" w:pos="2304"/>
                <w:tab w:val="left" w:pos="5184"/>
              </w:tabs>
            </w:pPr>
            <w:r w:rsidRPr="00220485">
              <w:t>Ogilvy</w:t>
            </w:r>
          </w:p>
          <w:p w:rsidR="006B0E82" w:rsidRPr="00220485" w:rsidRDefault="006B0E82" w:rsidP="00220485">
            <w:pPr>
              <w:tabs>
                <w:tab w:val="left" w:pos="2304"/>
                <w:tab w:val="left" w:pos="5184"/>
              </w:tabs>
            </w:pPr>
            <w:r w:rsidRPr="00220485">
              <w:t>Optinuity</w:t>
            </w:r>
          </w:p>
          <w:p w:rsidR="006B0E82" w:rsidRPr="00220485" w:rsidRDefault="006B0E82" w:rsidP="00220485">
            <w:pPr>
              <w:tabs>
                <w:tab w:val="left" w:pos="2304"/>
                <w:tab w:val="left" w:pos="5184"/>
              </w:tabs>
            </w:pPr>
            <w:r w:rsidRPr="00220485">
              <w:t xml:space="preserve">Praxair Inc. </w:t>
            </w:r>
          </w:p>
          <w:p w:rsidR="006B0E82" w:rsidRPr="00220485" w:rsidRDefault="006B0E82" w:rsidP="00220485">
            <w:pPr>
              <w:tabs>
                <w:tab w:val="left" w:pos="2304"/>
                <w:tab w:val="left" w:pos="5184"/>
              </w:tabs>
            </w:pPr>
            <w:r w:rsidRPr="00220485">
              <w:t>Purdue Pharma</w:t>
            </w:r>
          </w:p>
          <w:p w:rsidR="006B0E82" w:rsidRPr="00220485" w:rsidRDefault="006B0E82" w:rsidP="00220485">
            <w:pPr>
              <w:tabs>
                <w:tab w:val="left" w:pos="2304"/>
                <w:tab w:val="left" w:pos="5184"/>
              </w:tabs>
            </w:pPr>
            <w:r w:rsidRPr="00220485">
              <w:t>Queens College</w:t>
            </w:r>
          </w:p>
          <w:p w:rsidR="006B0E82" w:rsidRPr="00220485" w:rsidRDefault="006B0E82" w:rsidP="00220485">
            <w:pPr>
              <w:tabs>
                <w:tab w:val="left" w:pos="2304"/>
                <w:tab w:val="left" w:pos="5184"/>
              </w:tabs>
            </w:pPr>
            <w:r w:rsidRPr="00220485">
              <w:t>Resolute</w:t>
            </w:r>
          </w:p>
          <w:p w:rsidR="006B0E82" w:rsidRPr="00220485" w:rsidRDefault="006B0E82" w:rsidP="00220485">
            <w:pPr>
              <w:tabs>
                <w:tab w:val="left" w:pos="2304"/>
                <w:tab w:val="left" w:pos="5184"/>
              </w:tabs>
            </w:pPr>
            <w:r w:rsidRPr="00220485">
              <w:t>Ropes Gray LLP</w:t>
            </w:r>
          </w:p>
          <w:p w:rsidR="006B0E82" w:rsidRPr="00220485" w:rsidRDefault="006B0E82" w:rsidP="00220485">
            <w:pPr>
              <w:tabs>
                <w:tab w:val="left" w:pos="2304"/>
                <w:tab w:val="left" w:pos="5184"/>
              </w:tabs>
            </w:pPr>
            <w:proofErr w:type="spellStart"/>
            <w:r w:rsidRPr="00220485">
              <w:t>Sard</w:t>
            </w:r>
            <w:proofErr w:type="spellEnd"/>
            <w:r w:rsidRPr="00220485">
              <w:t xml:space="preserve"> Verbinnen Public Relations </w:t>
            </w:r>
          </w:p>
          <w:p w:rsidR="006B0E82" w:rsidRPr="00220485" w:rsidRDefault="006B0E82" w:rsidP="00220485">
            <w:pPr>
              <w:tabs>
                <w:tab w:val="left" w:pos="2304"/>
                <w:tab w:val="left" w:pos="5184"/>
              </w:tabs>
            </w:pPr>
            <w:r w:rsidRPr="00220485">
              <w:t xml:space="preserve">Shearman &amp; Sterling </w:t>
            </w:r>
          </w:p>
          <w:p w:rsidR="006B0E82" w:rsidRPr="00220485" w:rsidRDefault="006B0E82" w:rsidP="00220485">
            <w:pPr>
              <w:tabs>
                <w:tab w:val="left" w:pos="2304"/>
                <w:tab w:val="left" w:pos="5184"/>
              </w:tabs>
            </w:pPr>
            <w:r w:rsidRPr="00220485">
              <w:t>Steve Madden</w:t>
            </w:r>
          </w:p>
          <w:p w:rsidR="006B0E82" w:rsidRPr="00220485" w:rsidRDefault="006B0E82" w:rsidP="00220485">
            <w:pPr>
              <w:tabs>
                <w:tab w:val="left" w:pos="2304"/>
                <w:tab w:val="left" w:pos="5184"/>
              </w:tabs>
            </w:pPr>
            <w:r w:rsidRPr="00220485">
              <w:t xml:space="preserve">Weil </w:t>
            </w:r>
            <w:proofErr w:type="spellStart"/>
            <w:r w:rsidRPr="00220485">
              <w:t>Gotshal</w:t>
            </w:r>
            <w:proofErr w:type="spellEnd"/>
            <w:r w:rsidRPr="00220485">
              <w:t xml:space="preserve"> &amp; </w:t>
            </w:r>
            <w:proofErr w:type="spellStart"/>
            <w:r w:rsidRPr="00220485">
              <w:t>Manges</w:t>
            </w:r>
            <w:proofErr w:type="spellEnd"/>
          </w:p>
          <w:p w:rsidR="006B0E82" w:rsidRPr="00220485" w:rsidRDefault="006B0E82" w:rsidP="00220485">
            <w:pPr>
              <w:tabs>
                <w:tab w:val="left" w:pos="2304"/>
                <w:tab w:val="left" w:pos="5184"/>
              </w:tabs>
            </w:pPr>
            <w:r w:rsidRPr="00220485">
              <w:t>White &amp; Case</w:t>
            </w:r>
          </w:p>
        </w:tc>
      </w:tr>
    </w:tbl>
    <w:p w:rsidR="006B0E82" w:rsidRDefault="006B0E82" w:rsidP="003F2362"/>
    <w:p w:rsidR="002D1F10" w:rsidRDefault="002D1F10" w:rsidP="003F2362"/>
    <w:p w:rsidR="00C77FA9" w:rsidRDefault="00666037" w:rsidP="003F2362">
      <w:pPr>
        <w:pStyle w:val="Heading2"/>
      </w:pPr>
      <w:r>
        <w:t>Industries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220485" w:rsidRPr="00220485" w:rsidTr="00220485">
        <w:tc>
          <w:tcPr>
            <w:tcW w:w="3432" w:type="dxa"/>
            <w:shd w:val="clear" w:color="auto" w:fill="auto"/>
          </w:tcPr>
          <w:p w:rsidR="00606D56" w:rsidRPr="00220485" w:rsidRDefault="00606D56" w:rsidP="00220485">
            <w:pPr>
              <w:tabs>
                <w:tab w:val="left" w:pos="2304"/>
                <w:tab w:val="left" w:pos="5184"/>
              </w:tabs>
            </w:pPr>
            <w:r w:rsidRPr="00220485">
              <w:t>Ad Agencies</w:t>
            </w:r>
          </w:p>
          <w:p w:rsidR="00606D56" w:rsidRPr="00220485" w:rsidRDefault="00606D56" w:rsidP="00220485">
            <w:pPr>
              <w:tabs>
                <w:tab w:val="left" w:pos="2304"/>
                <w:tab w:val="left" w:pos="5184"/>
              </w:tabs>
            </w:pPr>
            <w:r w:rsidRPr="00220485">
              <w:t xml:space="preserve">Assisted Living </w:t>
            </w:r>
            <w:r w:rsidR="009153B1" w:rsidRPr="00220485">
              <w:t>Facilities</w:t>
            </w:r>
          </w:p>
          <w:p w:rsidR="00606D56" w:rsidRPr="00220485" w:rsidRDefault="00606D56" w:rsidP="00220485">
            <w:pPr>
              <w:tabs>
                <w:tab w:val="left" w:pos="2304"/>
                <w:tab w:val="left" w:pos="5184"/>
              </w:tabs>
            </w:pPr>
            <w:r w:rsidRPr="00220485">
              <w:t xml:space="preserve">Banking &amp; Personal Finance </w:t>
            </w:r>
          </w:p>
          <w:p w:rsidR="00606D56" w:rsidRPr="00220485" w:rsidRDefault="00606D56" w:rsidP="00220485">
            <w:pPr>
              <w:tabs>
                <w:tab w:val="left" w:pos="2304"/>
                <w:tab w:val="left" w:pos="5184"/>
              </w:tabs>
            </w:pPr>
            <w:r w:rsidRPr="00220485">
              <w:t>Biotech</w:t>
            </w:r>
            <w:r w:rsidR="008C43D3" w:rsidRPr="00220485">
              <w:t xml:space="preserve"> &amp; Life Sciences</w:t>
            </w:r>
          </w:p>
          <w:p w:rsidR="00606D56" w:rsidRPr="00220485" w:rsidRDefault="00606D56" w:rsidP="00220485">
            <w:pPr>
              <w:tabs>
                <w:tab w:val="left" w:pos="2304"/>
                <w:tab w:val="left" w:pos="5184"/>
              </w:tabs>
            </w:pPr>
            <w:r w:rsidRPr="00220485">
              <w:t>Communications</w:t>
            </w:r>
          </w:p>
          <w:p w:rsidR="00606D56" w:rsidRPr="00220485" w:rsidRDefault="00606D56" w:rsidP="00220485">
            <w:pPr>
              <w:tabs>
                <w:tab w:val="left" w:pos="2304"/>
                <w:tab w:val="left" w:pos="5184"/>
              </w:tabs>
            </w:pPr>
            <w:r w:rsidRPr="00220485">
              <w:t>Education</w:t>
            </w:r>
          </w:p>
          <w:p w:rsidR="00606D56" w:rsidRPr="00220485" w:rsidRDefault="00606D56" w:rsidP="00220485">
            <w:pPr>
              <w:tabs>
                <w:tab w:val="left" w:pos="2304"/>
                <w:tab w:val="left" w:pos="5184"/>
              </w:tabs>
            </w:pPr>
            <w:r w:rsidRPr="00220485">
              <w:t>Finance</w:t>
            </w:r>
          </w:p>
        </w:tc>
        <w:tc>
          <w:tcPr>
            <w:tcW w:w="3432" w:type="dxa"/>
            <w:shd w:val="clear" w:color="auto" w:fill="auto"/>
          </w:tcPr>
          <w:p w:rsidR="00606D56" w:rsidRPr="00220485" w:rsidRDefault="003F2362" w:rsidP="00220485">
            <w:pPr>
              <w:tabs>
                <w:tab w:val="left" w:pos="2304"/>
                <w:tab w:val="left" w:pos="5184"/>
              </w:tabs>
            </w:pPr>
            <w:r w:rsidRPr="00220485">
              <w:t xml:space="preserve">Hospitals &amp; Medical Institutions </w:t>
            </w:r>
            <w:r w:rsidR="00606D56" w:rsidRPr="00220485">
              <w:t>Information Systems</w:t>
            </w:r>
          </w:p>
          <w:p w:rsidR="00CF0A91" w:rsidRPr="00220485" w:rsidRDefault="00606D56" w:rsidP="00220485">
            <w:pPr>
              <w:tabs>
                <w:tab w:val="left" w:pos="2304"/>
                <w:tab w:val="left" w:pos="5184"/>
              </w:tabs>
            </w:pPr>
            <w:r w:rsidRPr="00220485">
              <w:t>Insurance</w:t>
            </w:r>
          </w:p>
          <w:p w:rsidR="00606D56" w:rsidRPr="00220485" w:rsidRDefault="00606D56" w:rsidP="00220485">
            <w:pPr>
              <w:tabs>
                <w:tab w:val="left" w:pos="2304"/>
                <w:tab w:val="left" w:pos="5184"/>
              </w:tabs>
            </w:pPr>
            <w:r w:rsidRPr="00220485">
              <w:t>Legal</w:t>
            </w:r>
          </w:p>
          <w:p w:rsidR="00606D56" w:rsidRPr="00220485" w:rsidRDefault="00606D56" w:rsidP="00220485">
            <w:pPr>
              <w:tabs>
                <w:tab w:val="left" w:pos="2304"/>
                <w:tab w:val="left" w:pos="5184"/>
              </w:tabs>
            </w:pPr>
            <w:r w:rsidRPr="00220485">
              <w:t>Marketing</w:t>
            </w:r>
          </w:p>
          <w:p w:rsidR="00606D56" w:rsidRPr="00220485" w:rsidRDefault="00606D56" w:rsidP="00220485">
            <w:pPr>
              <w:tabs>
                <w:tab w:val="left" w:pos="2304"/>
                <w:tab w:val="left" w:pos="5184"/>
              </w:tabs>
            </w:pPr>
            <w:r w:rsidRPr="00220485">
              <w:t>Media</w:t>
            </w:r>
          </w:p>
          <w:p w:rsidR="00606D56" w:rsidRPr="00220485" w:rsidRDefault="00606D56" w:rsidP="00220485">
            <w:pPr>
              <w:tabs>
                <w:tab w:val="left" w:pos="2304"/>
                <w:tab w:val="left" w:pos="5184"/>
              </w:tabs>
            </w:pPr>
            <w:r w:rsidRPr="00220485">
              <w:t xml:space="preserve">Municipals </w:t>
            </w:r>
          </w:p>
          <w:p w:rsidR="00606D56" w:rsidRPr="00220485" w:rsidRDefault="00606D56" w:rsidP="00220485">
            <w:pPr>
              <w:tabs>
                <w:tab w:val="left" w:pos="2304"/>
                <w:tab w:val="left" w:pos="5184"/>
              </w:tabs>
            </w:pPr>
            <w:r w:rsidRPr="00220485">
              <w:t>Non-Profit</w:t>
            </w:r>
          </w:p>
        </w:tc>
        <w:tc>
          <w:tcPr>
            <w:tcW w:w="3432" w:type="dxa"/>
            <w:shd w:val="clear" w:color="auto" w:fill="auto"/>
          </w:tcPr>
          <w:p w:rsidR="00606D56" w:rsidRPr="00220485" w:rsidRDefault="00606D56" w:rsidP="00220485">
            <w:pPr>
              <w:tabs>
                <w:tab w:val="left" w:pos="2304"/>
                <w:tab w:val="left" w:pos="5184"/>
              </w:tabs>
            </w:pPr>
            <w:r w:rsidRPr="00220485">
              <w:t>Public Relations</w:t>
            </w:r>
          </w:p>
          <w:p w:rsidR="00606D56" w:rsidRPr="00220485" w:rsidRDefault="00606D56" w:rsidP="00220485">
            <w:pPr>
              <w:tabs>
                <w:tab w:val="left" w:pos="2304"/>
                <w:tab w:val="left" w:pos="5184"/>
              </w:tabs>
            </w:pPr>
            <w:r w:rsidRPr="00220485">
              <w:t>Real Estate, Property</w:t>
            </w:r>
          </w:p>
          <w:p w:rsidR="00606D56" w:rsidRPr="00220485" w:rsidRDefault="00606D56" w:rsidP="00220485">
            <w:pPr>
              <w:tabs>
                <w:tab w:val="left" w:pos="2304"/>
                <w:tab w:val="left" w:pos="5184"/>
              </w:tabs>
            </w:pPr>
            <w:r w:rsidRPr="00220485">
              <w:t>Reinsurance</w:t>
            </w:r>
          </w:p>
          <w:p w:rsidR="00606D56" w:rsidRPr="00220485" w:rsidRDefault="00606D56" w:rsidP="00220485">
            <w:pPr>
              <w:tabs>
                <w:tab w:val="left" w:pos="2304"/>
                <w:tab w:val="left" w:pos="5184"/>
              </w:tabs>
            </w:pPr>
            <w:r w:rsidRPr="00220485">
              <w:t xml:space="preserve">Retail </w:t>
            </w:r>
          </w:p>
          <w:p w:rsidR="00606D56" w:rsidRPr="00220485" w:rsidRDefault="00606D56" w:rsidP="00220485">
            <w:pPr>
              <w:tabs>
                <w:tab w:val="left" w:pos="2304"/>
                <w:tab w:val="left" w:pos="5184"/>
              </w:tabs>
            </w:pPr>
            <w:r w:rsidRPr="00220485">
              <w:t>Shipping &amp; Distribution</w:t>
            </w:r>
          </w:p>
          <w:p w:rsidR="00606D56" w:rsidRPr="00220485" w:rsidRDefault="00606D56" w:rsidP="00220485">
            <w:pPr>
              <w:tabs>
                <w:tab w:val="left" w:pos="2304"/>
                <w:tab w:val="left" w:pos="5184"/>
              </w:tabs>
            </w:pPr>
            <w:r w:rsidRPr="00220485">
              <w:t>Telecommunications</w:t>
            </w:r>
          </w:p>
          <w:p w:rsidR="00606D56" w:rsidRPr="00220485" w:rsidRDefault="00606D56" w:rsidP="00220485">
            <w:pPr>
              <w:tabs>
                <w:tab w:val="left" w:pos="2304"/>
                <w:tab w:val="left" w:pos="5184"/>
              </w:tabs>
            </w:pPr>
            <w:r w:rsidRPr="00220485">
              <w:t xml:space="preserve">Wholesale </w:t>
            </w:r>
          </w:p>
          <w:p w:rsidR="00606D56" w:rsidRPr="00220485" w:rsidRDefault="00606D56" w:rsidP="00220485">
            <w:pPr>
              <w:tabs>
                <w:tab w:val="left" w:pos="2304"/>
                <w:tab w:val="left" w:pos="5184"/>
              </w:tabs>
            </w:pPr>
          </w:p>
        </w:tc>
      </w:tr>
    </w:tbl>
    <w:p w:rsidR="00606D56" w:rsidRPr="00606D56" w:rsidRDefault="00606D56" w:rsidP="003F2362"/>
    <w:p w:rsidR="002D1F10" w:rsidRDefault="002D1F10" w:rsidP="003F2362"/>
    <w:p w:rsidR="00D83267" w:rsidRDefault="00B85F3A" w:rsidP="003F2362">
      <w:r>
        <w:tab/>
      </w:r>
    </w:p>
    <w:p w:rsidR="00C77FA9" w:rsidRPr="00C77FA9" w:rsidRDefault="009236EE" w:rsidP="003F2362">
      <w:pPr>
        <w:pStyle w:val="Heading2"/>
      </w:pPr>
      <w:r>
        <w:t>A</w:t>
      </w:r>
      <w:r w:rsidR="00D83267" w:rsidRPr="00C77FA9">
        <w:t>wards</w:t>
      </w:r>
      <w:r w:rsidR="00CC799A">
        <w:t xml:space="preserve"> &amp; </w:t>
      </w:r>
      <w:r>
        <w:t>A</w:t>
      </w:r>
      <w:r w:rsidR="00CC799A">
        <w:t>cco</w:t>
      </w:r>
      <w:r w:rsidR="00D33FB9">
        <w:t>lades</w:t>
      </w:r>
    </w:p>
    <w:p w:rsidR="00050E02" w:rsidRDefault="009621A8" w:rsidP="003F2362">
      <w:r>
        <w:t xml:space="preserve">Guest </w:t>
      </w:r>
      <w:r w:rsidR="00050E02">
        <w:t>Speaker at the SharePoint Conference in Baltimore</w:t>
      </w:r>
      <w:r w:rsidR="00157CA8">
        <w:t xml:space="preserve"> (2011)</w:t>
      </w:r>
      <w:r w:rsidR="00F61436">
        <w:t xml:space="preserve"> —</w:t>
      </w:r>
      <w:r w:rsidR="00537F4C">
        <w:t xml:space="preserve"> </w:t>
      </w:r>
      <w:r w:rsidR="00AB4E28">
        <w:t xml:space="preserve">Session: </w:t>
      </w:r>
      <w:r w:rsidR="00537F4C">
        <w:t>SharePoint Branding</w:t>
      </w:r>
      <w:r w:rsidR="00AB4E28">
        <w:t>,</w:t>
      </w:r>
      <w:r w:rsidR="00537F4C">
        <w:t xml:space="preserve"> Avoiding the Pitfalls</w:t>
      </w:r>
    </w:p>
    <w:p w:rsidR="00AC3D78" w:rsidRPr="008A78D5" w:rsidRDefault="00AC3D78" w:rsidP="003F2362">
      <w:r w:rsidRPr="008A78D5">
        <w:t xml:space="preserve">Graphics.com </w:t>
      </w:r>
      <w:r w:rsidR="00874000" w:rsidRPr="008A78D5">
        <w:t>E</w:t>
      </w:r>
      <w:r w:rsidR="00874000">
        <w:t>ditor’s</w:t>
      </w:r>
      <w:r w:rsidR="00654E8B">
        <w:t xml:space="preserve"> Choice</w:t>
      </w:r>
      <w:r w:rsidR="00874000">
        <w:t xml:space="preserve"> Award</w:t>
      </w:r>
      <w:r w:rsidR="00654E8B">
        <w:t xml:space="preserve"> for Logo Designs </w:t>
      </w:r>
    </w:p>
    <w:p w:rsidR="00AC3D78" w:rsidRPr="008A78D5" w:rsidRDefault="00874000" w:rsidP="003F2362">
      <w:r w:rsidRPr="008A78D5">
        <w:t>Graphics.com E</w:t>
      </w:r>
      <w:r>
        <w:t xml:space="preserve">ditor’s Choice Award </w:t>
      </w:r>
      <w:r w:rsidR="00654E8B">
        <w:t xml:space="preserve">for Graphic Design </w:t>
      </w:r>
    </w:p>
    <w:p w:rsidR="00290F76" w:rsidRPr="008A78D5" w:rsidRDefault="005E0781" w:rsidP="003F2362">
      <w:r w:rsidRPr="008A78D5">
        <w:t>CoolHo</w:t>
      </w:r>
      <w:r w:rsidR="00D83267" w:rsidRPr="008A78D5">
        <w:t>mePages.com Design Award Winner</w:t>
      </w:r>
    </w:p>
    <w:p w:rsidR="00290F76" w:rsidRPr="008A78D5" w:rsidRDefault="005E0781" w:rsidP="003F2362">
      <w:r w:rsidRPr="008A78D5">
        <w:t>Graphic</w:t>
      </w:r>
      <w:r w:rsidR="00654E8B">
        <w:t>-Design.com Site of the Month</w:t>
      </w:r>
    </w:p>
    <w:p w:rsidR="005E0781" w:rsidRDefault="005E0781" w:rsidP="003F2362">
      <w:r w:rsidRPr="008A78D5">
        <w:t xml:space="preserve">Creative Public's Top 10 </w:t>
      </w:r>
    </w:p>
    <w:p w:rsidR="00425CE4" w:rsidRDefault="00425CE4" w:rsidP="003F2362"/>
    <w:p w:rsidR="004F2802" w:rsidRDefault="00A72217" w:rsidP="003F2362">
      <w:r>
        <w:tab/>
      </w:r>
    </w:p>
    <w:p w:rsidR="002D780B" w:rsidRPr="002D780B" w:rsidRDefault="003E538E" w:rsidP="003F2362">
      <w:pPr>
        <w:pStyle w:val="Heading2"/>
      </w:pPr>
      <w:r w:rsidRPr="002D780B">
        <w:t>E</w:t>
      </w:r>
      <w:r w:rsidR="004F2802" w:rsidRPr="002D780B">
        <w:t>ducation</w:t>
      </w:r>
      <w:r w:rsidRPr="002D780B">
        <w:tab/>
      </w:r>
    </w:p>
    <w:p w:rsidR="003E538E" w:rsidRDefault="004F2802" w:rsidP="003F2362">
      <w:proofErr w:type="spellStart"/>
      <w:r>
        <w:t>Hendriks</w:t>
      </w:r>
      <w:proofErr w:type="spellEnd"/>
      <w:r>
        <w:t xml:space="preserve"> Institute</w:t>
      </w:r>
      <w:r w:rsidR="00301215">
        <w:t xml:space="preserve"> </w:t>
      </w:r>
      <w:r w:rsidR="00301215" w:rsidRPr="008A78D5">
        <w:t>(</w:t>
      </w:r>
      <w:r w:rsidR="00301215">
        <w:t>Graduated 1999</w:t>
      </w:r>
      <w:r w:rsidR="00301215" w:rsidRPr="008A78D5">
        <w:t>)</w:t>
      </w:r>
    </w:p>
    <w:p w:rsidR="004F2802" w:rsidRDefault="004F2802" w:rsidP="003F2362">
      <w:r>
        <w:t>Lindenhurst, NY 11757</w:t>
      </w:r>
    </w:p>
    <w:p w:rsidR="004F2802" w:rsidRDefault="00EC49E6" w:rsidP="003F2362">
      <w:r>
        <w:t xml:space="preserve">  </w:t>
      </w:r>
      <w:r>
        <w:tab/>
      </w:r>
    </w:p>
    <w:p w:rsidR="004F2802" w:rsidRPr="004F2802" w:rsidRDefault="00EC49E6" w:rsidP="003F2362">
      <w:r>
        <w:t xml:space="preserve">Click here to </w:t>
      </w:r>
      <w:hyperlink r:id="rId8" w:history="1">
        <w:r w:rsidRPr="004F2802">
          <w:rPr>
            <w:rStyle w:val="Hyperlink"/>
          </w:rPr>
          <w:t>visit my portfolio</w:t>
        </w:r>
      </w:hyperlink>
      <w:r>
        <w:t>.</w:t>
      </w:r>
    </w:p>
    <w:p w:rsidR="004F2802" w:rsidRDefault="002930C1" w:rsidP="003F2362">
      <w:r>
        <w:tab/>
      </w:r>
    </w:p>
    <w:sectPr w:rsidR="004F2802" w:rsidSect="004C6D59">
      <w:headerReference w:type="default" r:id="rId9"/>
      <w:footerReference w:type="default" r:id="rId10"/>
      <w:pgSz w:w="12240" w:h="15840" w:code="1"/>
      <w:pgMar w:top="144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9B" w:rsidRDefault="0010599B" w:rsidP="003F2362">
      <w:r>
        <w:separator/>
      </w:r>
    </w:p>
  </w:endnote>
  <w:endnote w:type="continuationSeparator" w:id="0">
    <w:p w:rsidR="0010599B" w:rsidRDefault="0010599B" w:rsidP="003F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207" w:rsidRPr="00E85C09" w:rsidRDefault="009A5207" w:rsidP="003F2362">
    <w:pPr>
      <w:pStyle w:val="Heading1"/>
    </w:pPr>
    <w:r>
      <w:t xml:space="preserve">Chris Arella — SharePoint </w:t>
    </w:r>
    <w:r w:rsidRPr="00987E3C">
      <w:t xml:space="preserve">User </w:t>
    </w:r>
    <w:r>
      <w:t>Experience</w:t>
    </w:r>
    <w:r w:rsidRPr="00987E3C">
      <w:t xml:space="preserve"> </w:t>
    </w:r>
    <w:r>
      <w:t xml:space="preserve">(UX) </w:t>
    </w:r>
    <w:r w:rsidRPr="00987E3C">
      <w:t>Design</w:t>
    </w:r>
    <w:r>
      <w:t>er</w:t>
    </w:r>
    <w:r w:rsidRPr="00987E3C">
      <w:t xml:space="preserve"> </w:t>
    </w:r>
    <w:r>
      <w:t>&amp; Information Architecture (IA) Consultant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9B" w:rsidRDefault="0010599B" w:rsidP="003F2362">
      <w:r>
        <w:separator/>
      </w:r>
    </w:p>
  </w:footnote>
  <w:footnote w:type="continuationSeparator" w:id="0">
    <w:p w:rsidR="0010599B" w:rsidRDefault="0010599B" w:rsidP="003F2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207" w:rsidRPr="00C77FA9" w:rsidRDefault="009A5207" w:rsidP="003F2362">
    <w:r w:rsidRPr="00220485">
      <w:rPr>
        <w:rFonts w:cs="Calibri"/>
        <w:color w:val="4F81BD"/>
        <w:sz w:val="48"/>
        <w:szCs w:val="48"/>
      </w:rPr>
      <w:t>Chris</w:t>
    </w:r>
    <w:r w:rsidRPr="00220485">
      <w:rPr>
        <w:rFonts w:cs="Calibri"/>
        <w:b/>
        <w:color w:val="5499AE"/>
        <w:sz w:val="48"/>
        <w:szCs w:val="48"/>
      </w:rPr>
      <w:t xml:space="preserve"> </w:t>
    </w:r>
    <w:r w:rsidRPr="00220485">
      <w:rPr>
        <w:rFonts w:cs="Calibri"/>
        <w:color w:val="9BBB59"/>
        <w:sz w:val="48"/>
        <w:szCs w:val="48"/>
      </w:rPr>
      <w:t>Arella</w:t>
    </w:r>
    <w:r w:rsidRPr="00220485">
      <w:rPr>
        <w:rFonts w:cs="Calibri"/>
        <w:b/>
      </w:rPr>
      <w:t xml:space="preserve"> </w:t>
    </w:r>
    <w:r w:rsidRPr="00220485">
      <w:rPr>
        <w:rFonts w:cs="Calibri"/>
        <w:b/>
      </w:rPr>
      <w:tab/>
    </w:r>
    <w:r>
      <w:t>Palm Harbor, FL 34685</w:t>
    </w:r>
    <w:r w:rsidRPr="00183091">
      <w:t xml:space="preserve"> • 631.404.2929 • </w:t>
    </w:r>
    <w:hyperlink r:id="rId1" w:history="1">
      <w:r w:rsidRPr="004C6B62">
        <w:rPr>
          <w:rStyle w:val="Hyperlink"/>
        </w:rPr>
        <w:t>www.chrisarella.com</w:t>
      </w:r>
    </w:hyperlink>
    <w:r>
      <w:t xml:space="preserve"> </w:t>
    </w:r>
    <w:r w:rsidRPr="00183091">
      <w:t xml:space="preserve">• </w:t>
    </w:r>
    <w:hyperlink r:id="rId2" w:history="1">
      <w:r w:rsidRPr="00183091">
        <w:rPr>
          <w:rStyle w:val="Hyperlink"/>
        </w:rPr>
        <w:t>chris@chrisarella.com</w:t>
      </w:r>
    </w:hyperlink>
    <w:r w:rsidRPr="00183091">
      <w:t xml:space="preserve"> </w:t>
    </w:r>
    <w:r w:rsidRPr="00220485">
      <w:rPr>
        <w:rFonts w:cs="Calibri"/>
        <w:color w:val="FFFFFF"/>
      </w:rPr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431E"/>
    <w:multiLevelType w:val="hybridMultilevel"/>
    <w:tmpl w:val="4B3EE3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A13E6"/>
    <w:multiLevelType w:val="hybridMultilevel"/>
    <w:tmpl w:val="1B6EB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7E3"/>
    <w:rsid w:val="00001E18"/>
    <w:rsid w:val="00003E9C"/>
    <w:rsid w:val="00014828"/>
    <w:rsid w:val="0002025B"/>
    <w:rsid w:val="0003294B"/>
    <w:rsid w:val="0003480E"/>
    <w:rsid w:val="00035100"/>
    <w:rsid w:val="00035C4D"/>
    <w:rsid w:val="00042F5A"/>
    <w:rsid w:val="00045AB9"/>
    <w:rsid w:val="00050E02"/>
    <w:rsid w:val="00057C2C"/>
    <w:rsid w:val="000619AB"/>
    <w:rsid w:val="000643B3"/>
    <w:rsid w:val="000716E1"/>
    <w:rsid w:val="00074F27"/>
    <w:rsid w:val="00075B78"/>
    <w:rsid w:val="00076CF7"/>
    <w:rsid w:val="00082A6C"/>
    <w:rsid w:val="00087A3B"/>
    <w:rsid w:val="000A10EC"/>
    <w:rsid w:val="000A56A3"/>
    <w:rsid w:val="000A715B"/>
    <w:rsid w:val="000A730D"/>
    <w:rsid w:val="000B4356"/>
    <w:rsid w:val="000B4531"/>
    <w:rsid w:val="000B7920"/>
    <w:rsid w:val="000E3E93"/>
    <w:rsid w:val="000E41A0"/>
    <w:rsid w:val="000F4001"/>
    <w:rsid w:val="000F46DB"/>
    <w:rsid w:val="0010599B"/>
    <w:rsid w:val="0010720B"/>
    <w:rsid w:val="00111BAC"/>
    <w:rsid w:val="00114D27"/>
    <w:rsid w:val="0014335D"/>
    <w:rsid w:val="00147BFE"/>
    <w:rsid w:val="00152C49"/>
    <w:rsid w:val="00157CA8"/>
    <w:rsid w:val="00161D82"/>
    <w:rsid w:val="0016319D"/>
    <w:rsid w:val="00163B5E"/>
    <w:rsid w:val="00167F19"/>
    <w:rsid w:val="00183091"/>
    <w:rsid w:val="00184D4E"/>
    <w:rsid w:val="00187FA7"/>
    <w:rsid w:val="001946B3"/>
    <w:rsid w:val="001A7148"/>
    <w:rsid w:val="001B2D8D"/>
    <w:rsid w:val="001C156D"/>
    <w:rsid w:val="001D1A36"/>
    <w:rsid w:val="001D1C39"/>
    <w:rsid w:val="001D627A"/>
    <w:rsid w:val="001D6B35"/>
    <w:rsid w:val="001E0E0F"/>
    <w:rsid w:val="001E2C59"/>
    <w:rsid w:val="001F1880"/>
    <w:rsid w:val="001F2EF0"/>
    <w:rsid w:val="001F30D3"/>
    <w:rsid w:val="002023F6"/>
    <w:rsid w:val="00202754"/>
    <w:rsid w:val="00203DBF"/>
    <w:rsid w:val="002078F4"/>
    <w:rsid w:val="00211A12"/>
    <w:rsid w:val="002172BB"/>
    <w:rsid w:val="00220485"/>
    <w:rsid w:val="00226FD7"/>
    <w:rsid w:val="002307CB"/>
    <w:rsid w:val="00233BA4"/>
    <w:rsid w:val="00240227"/>
    <w:rsid w:val="0024036E"/>
    <w:rsid w:val="002421A8"/>
    <w:rsid w:val="00244600"/>
    <w:rsid w:val="00250EB9"/>
    <w:rsid w:val="00252353"/>
    <w:rsid w:val="00254F12"/>
    <w:rsid w:val="0026783A"/>
    <w:rsid w:val="002701B0"/>
    <w:rsid w:val="00271B6D"/>
    <w:rsid w:val="00281C2C"/>
    <w:rsid w:val="002827A5"/>
    <w:rsid w:val="002850BB"/>
    <w:rsid w:val="00290F76"/>
    <w:rsid w:val="002930C1"/>
    <w:rsid w:val="00296411"/>
    <w:rsid w:val="002A329B"/>
    <w:rsid w:val="002A6A96"/>
    <w:rsid w:val="002A6D88"/>
    <w:rsid w:val="002B05E1"/>
    <w:rsid w:val="002B1D7B"/>
    <w:rsid w:val="002B32AC"/>
    <w:rsid w:val="002C02EE"/>
    <w:rsid w:val="002C2518"/>
    <w:rsid w:val="002C41AE"/>
    <w:rsid w:val="002C5974"/>
    <w:rsid w:val="002D1F10"/>
    <w:rsid w:val="002D5A8E"/>
    <w:rsid w:val="002D6E5C"/>
    <w:rsid w:val="002D780B"/>
    <w:rsid w:val="002E0339"/>
    <w:rsid w:val="002E2612"/>
    <w:rsid w:val="002E33A3"/>
    <w:rsid w:val="002E70B9"/>
    <w:rsid w:val="002F3499"/>
    <w:rsid w:val="00300CAD"/>
    <w:rsid w:val="00301215"/>
    <w:rsid w:val="00305267"/>
    <w:rsid w:val="003076DD"/>
    <w:rsid w:val="00312E47"/>
    <w:rsid w:val="00316373"/>
    <w:rsid w:val="003175C9"/>
    <w:rsid w:val="00321305"/>
    <w:rsid w:val="003304E8"/>
    <w:rsid w:val="003370F0"/>
    <w:rsid w:val="003406CA"/>
    <w:rsid w:val="00356A94"/>
    <w:rsid w:val="00364D71"/>
    <w:rsid w:val="00367D1B"/>
    <w:rsid w:val="003725BD"/>
    <w:rsid w:val="00373851"/>
    <w:rsid w:val="003822E5"/>
    <w:rsid w:val="00386295"/>
    <w:rsid w:val="00393AAF"/>
    <w:rsid w:val="003A5229"/>
    <w:rsid w:val="003A5CEE"/>
    <w:rsid w:val="003B0AA6"/>
    <w:rsid w:val="003B3433"/>
    <w:rsid w:val="003B613E"/>
    <w:rsid w:val="003C3F8D"/>
    <w:rsid w:val="003C4D37"/>
    <w:rsid w:val="003D5840"/>
    <w:rsid w:val="003D643A"/>
    <w:rsid w:val="003E538E"/>
    <w:rsid w:val="003F2362"/>
    <w:rsid w:val="003F6726"/>
    <w:rsid w:val="003F6FD8"/>
    <w:rsid w:val="003F7D9B"/>
    <w:rsid w:val="00405653"/>
    <w:rsid w:val="0040670A"/>
    <w:rsid w:val="00406F07"/>
    <w:rsid w:val="004070B6"/>
    <w:rsid w:val="00413749"/>
    <w:rsid w:val="00425CE4"/>
    <w:rsid w:val="0043796D"/>
    <w:rsid w:val="0044043C"/>
    <w:rsid w:val="0044275F"/>
    <w:rsid w:val="0044345E"/>
    <w:rsid w:val="00447720"/>
    <w:rsid w:val="00450FCB"/>
    <w:rsid w:val="00453C99"/>
    <w:rsid w:val="0045486A"/>
    <w:rsid w:val="00465EE3"/>
    <w:rsid w:val="004818AC"/>
    <w:rsid w:val="0049041E"/>
    <w:rsid w:val="00494DBE"/>
    <w:rsid w:val="00497AB2"/>
    <w:rsid w:val="004A171D"/>
    <w:rsid w:val="004A1921"/>
    <w:rsid w:val="004B1AF0"/>
    <w:rsid w:val="004B7B62"/>
    <w:rsid w:val="004C3DBE"/>
    <w:rsid w:val="004C6D59"/>
    <w:rsid w:val="004C7545"/>
    <w:rsid w:val="004D0A35"/>
    <w:rsid w:val="004D1779"/>
    <w:rsid w:val="004D277B"/>
    <w:rsid w:val="004D2799"/>
    <w:rsid w:val="004D29C7"/>
    <w:rsid w:val="004D382C"/>
    <w:rsid w:val="004D405E"/>
    <w:rsid w:val="004E5576"/>
    <w:rsid w:val="004F2802"/>
    <w:rsid w:val="0050055E"/>
    <w:rsid w:val="00502D85"/>
    <w:rsid w:val="00504BBC"/>
    <w:rsid w:val="00504BC6"/>
    <w:rsid w:val="00506A17"/>
    <w:rsid w:val="00510003"/>
    <w:rsid w:val="0052128B"/>
    <w:rsid w:val="005231AB"/>
    <w:rsid w:val="00533ECD"/>
    <w:rsid w:val="00537F4C"/>
    <w:rsid w:val="00540330"/>
    <w:rsid w:val="005423A9"/>
    <w:rsid w:val="005470A0"/>
    <w:rsid w:val="00564F4B"/>
    <w:rsid w:val="0056691E"/>
    <w:rsid w:val="00573742"/>
    <w:rsid w:val="005763FE"/>
    <w:rsid w:val="005905EA"/>
    <w:rsid w:val="005A1DAA"/>
    <w:rsid w:val="005A20A1"/>
    <w:rsid w:val="005A35F7"/>
    <w:rsid w:val="005C19ED"/>
    <w:rsid w:val="005C1F48"/>
    <w:rsid w:val="005C2168"/>
    <w:rsid w:val="005C3F87"/>
    <w:rsid w:val="005C4AC2"/>
    <w:rsid w:val="005D492E"/>
    <w:rsid w:val="005E0781"/>
    <w:rsid w:val="005E09E2"/>
    <w:rsid w:val="005E2BAB"/>
    <w:rsid w:val="005F1659"/>
    <w:rsid w:val="006038C9"/>
    <w:rsid w:val="00604C76"/>
    <w:rsid w:val="00606D56"/>
    <w:rsid w:val="00623426"/>
    <w:rsid w:val="0063544A"/>
    <w:rsid w:val="00636133"/>
    <w:rsid w:val="006369AD"/>
    <w:rsid w:val="00640B5B"/>
    <w:rsid w:val="00643418"/>
    <w:rsid w:val="006479B6"/>
    <w:rsid w:val="00647E90"/>
    <w:rsid w:val="00647F31"/>
    <w:rsid w:val="00654E8B"/>
    <w:rsid w:val="006573AC"/>
    <w:rsid w:val="00662C99"/>
    <w:rsid w:val="00666037"/>
    <w:rsid w:val="00666D45"/>
    <w:rsid w:val="00682438"/>
    <w:rsid w:val="00687A17"/>
    <w:rsid w:val="00691CE0"/>
    <w:rsid w:val="00691E43"/>
    <w:rsid w:val="00692D6A"/>
    <w:rsid w:val="00693FB6"/>
    <w:rsid w:val="006A0592"/>
    <w:rsid w:val="006B0E82"/>
    <w:rsid w:val="006B4945"/>
    <w:rsid w:val="006B6386"/>
    <w:rsid w:val="006C23A6"/>
    <w:rsid w:val="006C5132"/>
    <w:rsid w:val="006E13B1"/>
    <w:rsid w:val="006E2DDB"/>
    <w:rsid w:val="00701899"/>
    <w:rsid w:val="00711F2E"/>
    <w:rsid w:val="00722B94"/>
    <w:rsid w:val="00731FE5"/>
    <w:rsid w:val="00732441"/>
    <w:rsid w:val="0073794C"/>
    <w:rsid w:val="00745F9A"/>
    <w:rsid w:val="0075121A"/>
    <w:rsid w:val="00751BBF"/>
    <w:rsid w:val="0075316E"/>
    <w:rsid w:val="0076039E"/>
    <w:rsid w:val="0077229B"/>
    <w:rsid w:val="007728CD"/>
    <w:rsid w:val="00774387"/>
    <w:rsid w:val="00780D83"/>
    <w:rsid w:val="007826BF"/>
    <w:rsid w:val="0078309E"/>
    <w:rsid w:val="00796240"/>
    <w:rsid w:val="00797515"/>
    <w:rsid w:val="007A082A"/>
    <w:rsid w:val="007C1033"/>
    <w:rsid w:val="007D7063"/>
    <w:rsid w:val="007F3E37"/>
    <w:rsid w:val="0081161C"/>
    <w:rsid w:val="00831CF3"/>
    <w:rsid w:val="0083312F"/>
    <w:rsid w:val="00836422"/>
    <w:rsid w:val="008510F6"/>
    <w:rsid w:val="00851CB9"/>
    <w:rsid w:val="008546F3"/>
    <w:rsid w:val="00860221"/>
    <w:rsid w:val="008732E3"/>
    <w:rsid w:val="00874000"/>
    <w:rsid w:val="008871CD"/>
    <w:rsid w:val="008A78D5"/>
    <w:rsid w:val="008A7B9A"/>
    <w:rsid w:val="008B51E2"/>
    <w:rsid w:val="008B530E"/>
    <w:rsid w:val="008C1104"/>
    <w:rsid w:val="008C43D3"/>
    <w:rsid w:val="008C4618"/>
    <w:rsid w:val="008C483C"/>
    <w:rsid w:val="008D56BF"/>
    <w:rsid w:val="008E24B7"/>
    <w:rsid w:val="008E46C3"/>
    <w:rsid w:val="008E6ACD"/>
    <w:rsid w:val="008E7A2A"/>
    <w:rsid w:val="008F2993"/>
    <w:rsid w:val="008F303C"/>
    <w:rsid w:val="009153B1"/>
    <w:rsid w:val="009216BF"/>
    <w:rsid w:val="009236EE"/>
    <w:rsid w:val="0093534B"/>
    <w:rsid w:val="00935713"/>
    <w:rsid w:val="00942B93"/>
    <w:rsid w:val="00942EB6"/>
    <w:rsid w:val="00947333"/>
    <w:rsid w:val="0095659C"/>
    <w:rsid w:val="009621A8"/>
    <w:rsid w:val="009651F2"/>
    <w:rsid w:val="009666F8"/>
    <w:rsid w:val="00970521"/>
    <w:rsid w:val="009727F0"/>
    <w:rsid w:val="009745AC"/>
    <w:rsid w:val="0097603C"/>
    <w:rsid w:val="00987E3C"/>
    <w:rsid w:val="00993102"/>
    <w:rsid w:val="009932AC"/>
    <w:rsid w:val="009971CC"/>
    <w:rsid w:val="009A034D"/>
    <w:rsid w:val="009A05F8"/>
    <w:rsid w:val="009A279D"/>
    <w:rsid w:val="009A4CBA"/>
    <w:rsid w:val="009A5207"/>
    <w:rsid w:val="009A5B3F"/>
    <w:rsid w:val="009A6226"/>
    <w:rsid w:val="009A693F"/>
    <w:rsid w:val="009B169D"/>
    <w:rsid w:val="009C0211"/>
    <w:rsid w:val="009C0AFD"/>
    <w:rsid w:val="009C37E3"/>
    <w:rsid w:val="009C61BB"/>
    <w:rsid w:val="009D7E05"/>
    <w:rsid w:val="009E2A16"/>
    <w:rsid w:val="009F0014"/>
    <w:rsid w:val="009F089C"/>
    <w:rsid w:val="009F3E06"/>
    <w:rsid w:val="009F7686"/>
    <w:rsid w:val="00A008E9"/>
    <w:rsid w:val="00A10BF0"/>
    <w:rsid w:val="00A1146C"/>
    <w:rsid w:val="00A13875"/>
    <w:rsid w:val="00A22CC9"/>
    <w:rsid w:val="00A30867"/>
    <w:rsid w:val="00A45740"/>
    <w:rsid w:val="00A55C9B"/>
    <w:rsid w:val="00A5716D"/>
    <w:rsid w:val="00A62482"/>
    <w:rsid w:val="00A63CEE"/>
    <w:rsid w:val="00A67483"/>
    <w:rsid w:val="00A70B81"/>
    <w:rsid w:val="00A72217"/>
    <w:rsid w:val="00A7232D"/>
    <w:rsid w:val="00A76FB3"/>
    <w:rsid w:val="00A901A0"/>
    <w:rsid w:val="00AA1A55"/>
    <w:rsid w:val="00AA3A06"/>
    <w:rsid w:val="00AB3D8E"/>
    <w:rsid w:val="00AB4E28"/>
    <w:rsid w:val="00AC09F8"/>
    <w:rsid w:val="00AC3D78"/>
    <w:rsid w:val="00AD7CDB"/>
    <w:rsid w:val="00AE1443"/>
    <w:rsid w:val="00AE188A"/>
    <w:rsid w:val="00AE56DA"/>
    <w:rsid w:val="00AF4097"/>
    <w:rsid w:val="00AF4CE2"/>
    <w:rsid w:val="00B008E4"/>
    <w:rsid w:val="00B01401"/>
    <w:rsid w:val="00B01D91"/>
    <w:rsid w:val="00B12DF5"/>
    <w:rsid w:val="00B15E74"/>
    <w:rsid w:val="00B369D0"/>
    <w:rsid w:val="00B65F7A"/>
    <w:rsid w:val="00B75899"/>
    <w:rsid w:val="00B85897"/>
    <w:rsid w:val="00B85F3A"/>
    <w:rsid w:val="00B90F4D"/>
    <w:rsid w:val="00B925CF"/>
    <w:rsid w:val="00B97ABF"/>
    <w:rsid w:val="00BA27EF"/>
    <w:rsid w:val="00BA6980"/>
    <w:rsid w:val="00BB7BB5"/>
    <w:rsid w:val="00BC1111"/>
    <w:rsid w:val="00BC68E9"/>
    <w:rsid w:val="00BC7969"/>
    <w:rsid w:val="00BD45FC"/>
    <w:rsid w:val="00BD4FC8"/>
    <w:rsid w:val="00BF724B"/>
    <w:rsid w:val="00BF76D6"/>
    <w:rsid w:val="00C04AAE"/>
    <w:rsid w:val="00C1468C"/>
    <w:rsid w:val="00C161F3"/>
    <w:rsid w:val="00C2117A"/>
    <w:rsid w:val="00C218D8"/>
    <w:rsid w:val="00C22075"/>
    <w:rsid w:val="00C243C6"/>
    <w:rsid w:val="00C27541"/>
    <w:rsid w:val="00C33815"/>
    <w:rsid w:val="00C35790"/>
    <w:rsid w:val="00C366E1"/>
    <w:rsid w:val="00C45B87"/>
    <w:rsid w:val="00C46F26"/>
    <w:rsid w:val="00C470C5"/>
    <w:rsid w:val="00C5069C"/>
    <w:rsid w:val="00C55856"/>
    <w:rsid w:val="00C60266"/>
    <w:rsid w:val="00C65533"/>
    <w:rsid w:val="00C728E6"/>
    <w:rsid w:val="00C76BA2"/>
    <w:rsid w:val="00C77FA9"/>
    <w:rsid w:val="00C8153C"/>
    <w:rsid w:val="00C825CA"/>
    <w:rsid w:val="00C82BEF"/>
    <w:rsid w:val="00C8457C"/>
    <w:rsid w:val="00C90BD4"/>
    <w:rsid w:val="00C9255B"/>
    <w:rsid w:val="00C9278C"/>
    <w:rsid w:val="00C92E38"/>
    <w:rsid w:val="00CC60D5"/>
    <w:rsid w:val="00CC623B"/>
    <w:rsid w:val="00CC799A"/>
    <w:rsid w:val="00CD6B95"/>
    <w:rsid w:val="00CE2D94"/>
    <w:rsid w:val="00CE41A7"/>
    <w:rsid w:val="00CE52D4"/>
    <w:rsid w:val="00CF0A91"/>
    <w:rsid w:val="00D0393F"/>
    <w:rsid w:val="00D177F6"/>
    <w:rsid w:val="00D23A9E"/>
    <w:rsid w:val="00D25328"/>
    <w:rsid w:val="00D33FB9"/>
    <w:rsid w:val="00D46F33"/>
    <w:rsid w:val="00D501C5"/>
    <w:rsid w:val="00D51F1C"/>
    <w:rsid w:val="00D544A7"/>
    <w:rsid w:val="00D65639"/>
    <w:rsid w:val="00D723FE"/>
    <w:rsid w:val="00D77F81"/>
    <w:rsid w:val="00D83267"/>
    <w:rsid w:val="00DB0351"/>
    <w:rsid w:val="00DB1178"/>
    <w:rsid w:val="00DB1455"/>
    <w:rsid w:val="00DC5FEE"/>
    <w:rsid w:val="00DD5E8D"/>
    <w:rsid w:val="00DE4584"/>
    <w:rsid w:val="00E023EA"/>
    <w:rsid w:val="00E17607"/>
    <w:rsid w:val="00E23C11"/>
    <w:rsid w:val="00E247BA"/>
    <w:rsid w:val="00E307E5"/>
    <w:rsid w:val="00E3718D"/>
    <w:rsid w:val="00E42573"/>
    <w:rsid w:val="00E474B2"/>
    <w:rsid w:val="00E50958"/>
    <w:rsid w:val="00E5117E"/>
    <w:rsid w:val="00E611C9"/>
    <w:rsid w:val="00E624D9"/>
    <w:rsid w:val="00E64A7C"/>
    <w:rsid w:val="00E8145F"/>
    <w:rsid w:val="00E82F43"/>
    <w:rsid w:val="00E85C09"/>
    <w:rsid w:val="00EC49E6"/>
    <w:rsid w:val="00EC595A"/>
    <w:rsid w:val="00ED3D62"/>
    <w:rsid w:val="00ED4000"/>
    <w:rsid w:val="00EF41CB"/>
    <w:rsid w:val="00EF4E87"/>
    <w:rsid w:val="00F044AB"/>
    <w:rsid w:val="00F23EDB"/>
    <w:rsid w:val="00F26DD8"/>
    <w:rsid w:val="00F27FE9"/>
    <w:rsid w:val="00F438DA"/>
    <w:rsid w:val="00F4505D"/>
    <w:rsid w:val="00F503A6"/>
    <w:rsid w:val="00F61436"/>
    <w:rsid w:val="00F6183E"/>
    <w:rsid w:val="00F6602E"/>
    <w:rsid w:val="00F72F2E"/>
    <w:rsid w:val="00F8104E"/>
    <w:rsid w:val="00F87A18"/>
    <w:rsid w:val="00F91515"/>
    <w:rsid w:val="00FA5C80"/>
    <w:rsid w:val="00FB3526"/>
    <w:rsid w:val="00FB4E77"/>
    <w:rsid w:val="00FC0AF5"/>
    <w:rsid w:val="00FC19D5"/>
    <w:rsid w:val="00FD06D3"/>
    <w:rsid w:val="00FD394D"/>
    <w:rsid w:val="00FD7D2C"/>
    <w:rsid w:val="00FE4143"/>
    <w:rsid w:val="00FE4452"/>
    <w:rsid w:val="00FF49F1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AE1443"/>
    <w:rPr>
      <w:rFonts w:ascii="Calibri" w:hAnsi="Calibri"/>
      <w:spacing w:val="-4"/>
      <w:szCs w:val="24"/>
    </w:rPr>
  </w:style>
  <w:style w:type="paragraph" w:styleId="Heading1">
    <w:name w:val="heading 1"/>
    <w:basedOn w:val="Normal"/>
    <w:next w:val="Normal"/>
    <w:autoRedefine/>
    <w:qFormat/>
    <w:rsid w:val="00312E47"/>
    <w:pPr>
      <w:keepNext/>
      <w:spacing w:before="240" w:after="60"/>
      <w:outlineLvl w:val="0"/>
    </w:pPr>
    <w:rPr>
      <w:rFonts w:ascii="Cambria" w:hAnsi="Cambria" w:cs="Arial"/>
      <w:bCs/>
      <w:color w:val="808080"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77FA9"/>
    <w:pPr>
      <w:spacing w:after="120"/>
      <w:outlineLvl w:val="1"/>
    </w:pPr>
    <w:rPr>
      <w:b/>
      <w:color w:val="404040"/>
      <w:sz w:val="24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2F3499"/>
    <w:pPr>
      <w:keepNext/>
      <w:spacing w:before="240" w:after="6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5E078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5328"/>
    <w:rPr>
      <w:color w:val="007CA8"/>
      <w:u w:val="single"/>
    </w:rPr>
  </w:style>
  <w:style w:type="paragraph" w:styleId="Header">
    <w:name w:val="header"/>
    <w:basedOn w:val="Normal"/>
    <w:link w:val="HeaderChar"/>
    <w:uiPriority w:val="99"/>
    <w:rsid w:val="007531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5316E"/>
    <w:pPr>
      <w:tabs>
        <w:tab w:val="center" w:pos="4320"/>
        <w:tab w:val="right" w:pos="8640"/>
      </w:tabs>
    </w:pPr>
  </w:style>
  <w:style w:type="character" w:customStyle="1" w:styleId="TopicHeading">
    <w:name w:val="Topic Heading"/>
    <w:rsid w:val="003A5CEE"/>
    <w:rPr>
      <w:b/>
      <w:bCs/>
      <w:color w:val="4D4D4D"/>
    </w:rPr>
  </w:style>
  <w:style w:type="character" w:styleId="FollowedHyperlink">
    <w:name w:val="FollowedHyperlink"/>
    <w:rsid w:val="00EC49E6"/>
    <w:rPr>
      <w:color w:val="800080"/>
      <w:u w:val="single"/>
    </w:rPr>
  </w:style>
  <w:style w:type="table" w:styleId="TableGrid">
    <w:name w:val="Table Grid"/>
    <w:basedOn w:val="TableNormal"/>
    <w:rsid w:val="00EC49E6"/>
    <w:pPr>
      <w:tabs>
        <w:tab w:val="left" w:pos="2304"/>
        <w:tab w:val="left" w:pos="5184"/>
      </w:tabs>
      <w:ind w:left="2880" w:hanging="28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A10B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10BF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oterChar">
    <w:name w:val="Footer Char"/>
    <w:link w:val="Footer"/>
    <w:uiPriority w:val="99"/>
    <w:rsid w:val="00373851"/>
    <w:rPr>
      <w:rFonts w:ascii="Myriad Roman" w:hAnsi="Myriad Roman"/>
      <w:szCs w:val="24"/>
    </w:rPr>
  </w:style>
  <w:style w:type="paragraph" w:styleId="BalloonText">
    <w:name w:val="Balloon Text"/>
    <w:basedOn w:val="Normal"/>
    <w:link w:val="BalloonTextChar"/>
    <w:rsid w:val="00373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3851"/>
    <w:rPr>
      <w:rFonts w:ascii="Tahoma" w:hAnsi="Tahoma" w:cs="Tahoma"/>
      <w:sz w:val="16"/>
      <w:szCs w:val="16"/>
    </w:rPr>
  </w:style>
  <w:style w:type="paragraph" w:customStyle="1" w:styleId="StyleNormal">
    <w:name w:val="Style Normal +"/>
    <w:basedOn w:val="Normal"/>
    <w:rsid w:val="00647F31"/>
    <w:rPr>
      <w:szCs w:val="20"/>
    </w:rPr>
  </w:style>
  <w:style w:type="character" w:customStyle="1" w:styleId="HeaderChar">
    <w:name w:val="Header Char"/>
    <w:link w:val="Header"/>
    <w:uiPriority w:val="99"/>
    <w:rsid w:val="00373851"/>
    <w:rPr>
      <w:rFonts w:ascii="Myriad Roman" w:hAnsi="Myriad Roman"/>
      <w:szCs w:val="24"/>
    </w:rPr>
  </w:style>
  <w:style w:type="character" w:customStyle="1" w:styleId="Heading2Char">
    <w:name w:val="Heading 2 Char"/>
    <w:link w:val="Heading2"/>
    <w:rsid w:val="00C77FA9"/>
    <w:rPr>
      <w:rFonts w:ascii="Calibri" w:hAnsi="Calibri"/>
      <w:b/>
      <w:color w:val="404040"/>
      <w:sz w:val="24"/>
      <w:szCs w:val="22"/>
    </w:rPr>
  </w:style>
  <w:style w:type="character" w:customStyle="1" w:styleId="Heading3Char">
    <w:name w:val="Heading 3 Char"/>
    <w:link w:val="Heading3"/>
    <w:rsid w:val="002F3499"/>
    <w:rPr>
      <w:rFonts w:ascii="Calibri" w:eastAsia="Times New Roman" w:hAnsi="Calibri" w:cs="Times New Roman"/>
      <w:b/>
      <w:bCs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repoint.chrisarella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ris@chrisarella.com" TargetMode="External"/><Relationship Id="rId1" Type="http://schemas.openxmlformats.org/officeDocument/2006/relationships/hyperlink" Target="http://www.chrisarel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4707</CharactersWithSpaces>
  <SharedDoc>false</SharedDoc>
  <HLinks>
    <vt:vector size="18" baseType="variant">
      <vt:variant>
        <vt:i4>7602285</vt:i4>
      </vt:variant>
      <vt:variant>
        <vt:i4>0</vt:i4>
      </vt:variant>
      <vt:variant>
        <vt:i4>0</vt:i4>
      </vt:variant>
      <vt:variant>
        <vt:i4>5</vt:i4>
      </vt:variant>
      <vt:variant>
        <vt:lpwstr>http://sharepoint.chrisarella.com/</vt:lpwstr>
      </vt:variant>
      <vt:variant>
        <vt:lpwstr/>
      </vt:variant>
      <vt:variant>
        <vt:i4>1245219</vt:i4>
      </vt:variant>
      <vt:variant>
        <vt:i4>3</vt:i4>
      </vt:variant>
      <vt:variant>
        <vt:i4>0</vt:i4>
      </vt:variant>
      <vt:variant>
        <vt:i4>5</vt:i4>
      </vt:variant>
      <vt:variant>
        <vt:lpwstr>mailto:chris@chrisarella.com</vt:lpwstr>
      </vt:variant>
      <vt:variant>
        <vt:lpwstr/>
      </vt:variant>
      <vt:variant>
        <vt:i4>3670136</vt:i4>
      </vt:variant>
      <vt:variant>
        <vt:i4>0</vt:i4>
      </vt:variant>
      <vt:variant>
        <vt:i4>0</vt:i4>
      </vt:variant>
      <vt:variant>
        <vt:i4>5</vt:i4>
      </vt:variant>
      <vt:variant>
        <vt:lpwstr>http://www.chrisarella.com/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Chris</cp:lastModifiedBy>
  <cp:revision>3</cp:revision>
  <cp:lastPrinted>2011-10-09T06:07:00Z</cp:lastPrinted>
  <dcterms:created xsi:type="dcterms:W3CDTF">2011-10-09T06:04:00Z</dcterms:created>
  <dcterms:modified xsi:type="dcterms:W3CDTF">2011-10-09T06:08:00Z</dcterms:modified>
</cp:coreProperties>
</file>